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5530" w14:textId="77777777" w:rsidR="00543F22" w:rsidRPr="007C36FE" w:rsidRDefault="00295188" w:rsidP="00543F22">
      <w:pPr>
        <w:spacing w:after="0" w:line="240" w:lineRule="auto"/>
        <w:jc w:val="center"/>
        <w:rPr>
          <w:rFonts w:ascii="Arial" w:hAnsi="Arial" w:cs="Arial"/>
          <w:b/>
          <w:smallCaps/>
        </w:rPr>
      </w:pPr>
      <w:r w:rsidRPr="007C36FE">
        <w:rPr>
          <w:rFonts w:ascii="Arial" w:hAnsi="Arial" w:cs="Arial"/>
          <w:b/>
          <w:smallCaps/>
        </w:rPr>
        <w:t xml:space="preserve">DOCUMENTO DE GESTIÓN ACADÉMICA Y ADMINISTRATIVA DE LA </w:t>
      </w:r>
    </w:p>
    <w:p w14:paraId="04E8E683" w14:textId="309D24D9" w:rsidR="00295188" w:rsidRPr="007C36FE" w:rsidRDefault="004B70DB" w:rsidP="0041399E">
      <w:pPr>
        <w:jc w:val="center"/>
        <w:rPr>
          <w:rFonts w:ascii="Arial" w:hAnsi="Arial" w:cs="Arial"/>
          <w:b/>
          <w:smallCaps/>
        </w:rPr>
      </w:pPr>
      <w:r>
        <w:rPr>
          <w:rFonts w:ascii="Arial" w:hAnsi="Arial" w:cs="Arial"/>
          <w:b/>
          <w:smallCaps/>
        </w:rPr>
        <w:t xml:space="preserve">ESPECIALIDAD EN </w:t>
      </w:r>
      <w:r w:rsidR="00C20522">
        <w:rPr>
          <w:rFonts w:ascii="Arial" w:hAnsi="Arial" w:cs="Arial"/>
          <w:b/>
          <w:smallCaps/>
        </w:rPr>
        <w:t>CIRUGÍA GENERAL</w:t>
      </w:r>
    </w:p>
    <w:p w14:paraId="5FB54161" w14:textId="35D9F96A" w:rsidR="007F7C04" w:rsidRPr="007C36FE" w:rsidRDefault="007F7C04" w:rsidP="00E86D27">
      <w:pPr>
        <w:jc w:val="both"/>
        <w:rPr>
          <w:rFonts w:ascii="Arial" w:hAnsi="Arial" w:cs="Arial"/>
        </w:rPr>
      </w:pPr>
      <w:r w:rsidRPr="007C36FE">
        <w:rPr>
          <w:rFonts w:ascii="Arial" w:hAnsi="Arial" w:cs="Arial"/>
        </w:rPr>
        <w:t xml:space="preserve">Las </w:t>
      </w:r>
      <w:r w:rsidR="00F23967" w:rsidRPr="007C36FE">
        <w:rPr>
          <w:rFonts w:ascii="Arial" w:hAnsi="Arial" w:cs="Arial"/>
        </w:rPr>
        <w:t>e</w:t>
      </w:r>
      <w:r w:rsidRPr="007C36FE">
        <w:rPr>
          <w:rFonts w:ascii="Arial" w:hAnsi="Arial" w:cs="Arial"/>
        </w:rPr>
        <w:t>specialidad</w:t>
      </w:r>
      <w:r w:rsidR="00F23967" w:rsidRPr="007C36FE">
        <w:rPr>
          <w:rFonts w:ascii="Arial" w:hAnsi="Arial" w:cs="Arial"/>
        </w:rPr>
        <w:t>es médicas</w:t>
      </w:r>
      <w:r w:rsidR="002C67D9" w:rsidRPr="007C36FE">
        <w:rPr>
          <w:rFonts w:ascii="Arial" w:hAnsi="Arial" w:cs="Arial"/>
        </w:rPr>
        <w:t xml:space="preserve"> avala</w:t>
      </w:r>
      <w:r w:rsidRPr="007C36FE">
        <w:rPr>
          <w:rFonts w:ascii="Arial" w:hAnsi="Arial" w:cs="Arial"/>
        </w:rPr>
        <w:t>da</w:t>
      </w:r>
      <w:r w:rsidR="00F23967" w:rsidRPr="007C36FE">
        <w:rPr>
          <w:rFonts w:ascii="Arial" w:hAnsi="Arial" w:cs="Arial"/>
        </w:rPr>
        <w:t>s</w:t>
      </w:r>
      <w:r w:rsidR="002C67D9" w:rsidRPr="007C36FE">
        <w:rPr>
          <w:rFonts w:ascii="Arial" w:hAnsi="Arial" w:cs="Arial"/>
        </w:rPr>
        <w:t xml:space="preserve"> por la Facultad Mexicana de Medicina</w:t>
      </w:r>
      <w:r w:rsidR="004852C5" w:rsidRPr="007C36FE">
        <w:rPr>
          <w:rFonts w:ascii="Arial" w:hAnsi="Arial" w:cs="Arial"/>
        </w:rPr>
        <w:t xml:space="preserve"> (FMM)</w:t>
      </w:r>
      <w:r w:rsidR="002C67D9" w:rsidRPr="007C36FE">
        <w:rPr>
          <w:rFonts w:ascii="Arial" w:hAnsi="Arial" w:cs="Arial"/>
        </w:rPr>
        <w:t>,</w:t>
      </w:r>
      <w:r w:rsidRPr="007C36FE">
        <w:rPr>
          <w:rFonts w:ascii="Arial" w:hAnsi="Arial" w:cs="Arial"/>
        </w:rPr>
        <w:t xml:space="preserve"> se desarrolla</w:t>
      </w:r>
      <w:r w:rsidR="00F23967" w:rsidRPr="007C36FE">
        <w:rPr>
          <w:rFonts w:ascii="Arial" w:hAnsi="Arial" w:cs="Arial"/>
        </w:rPr>
        <w:t>n</w:t>
      </w:r>
      <w:r w:rsidR="00994476" w:rsidRPr="007C36FE">
        <w:rPr>
          <w:rFonts w:ascii="Arial" w:hAnsi="Arial" w:cs="Arial"/>
        </w:rPr>
        <w:t xml:space="preserve"> en institucione</w:t>
      </w:r>
      <w:r w:rsidR="002C67D9" w:rsidRPr="007C36FE">
        <w:rPr>
          <w:rFonts w:ascii="Arial" w:hAnsi="Arial" w:cs="Arial"/>
        </w:rPr>
        <w:t xml:space="preserve">s hospitalarias con las cuales se han establecido convenios para organizar y coordinar </w:t>
      </w:r>
      <w:r w:rsidR="00997D3E" w:rsidRPr="007C36FE">
        <w:rPr>
          <w:rFonts w:ascii="Arial" w:hAnsi="Arial" w:cs="Arial"/>
        </w:rPr>
        <w:t>la formación de médicos especialistas; el presente documento guía l</w:t>
      </w:r>
      <w:r w:rsidRPr="007C36FE">
        <w:rPr>
          <w:rFonts w:ascii="Arial" w:hAnsi="Arial" w:cs="Arial"/>
        </w:rPr>
        <w:t>a función de los responsables de la enseñanza y de los residentes, tanto</w:t>
      </w:r>
      <w:r w:rsidR="00997D3E" w:rsidRPr="007C36FE">
        <w:rPr>
          <w:rFonts w:ascii="Arial" w:hAnsi="Arial" w:cs="Arial"/>
        </w:rPr>
        <w:t xml:space="preserve"> en el proceso de la atención médica </w:t>
      </w:r>
      <w:r w:rsidRPr="007C36FE">
        <w:rPr>
          <w:rFonts w:ascii="Arial" w:hAnsi="Arial" w:cs="Arial"/>
        </w:rPr>
        <w:t>como</w:t>
      </w:r>
      <w:r w:rsidR="00997D3E" w:rsidRPr="007C36FE">
        <w:rPr>
          <w:rFonts w:ascii="Arial" w:hAnsi="Arial" w:cs="Arial"/>
        </w:rPr>
        <w:t xml:space="preserve"> en el proceso e</w:t>
      </w:r>
      <w:r w:rsidRPr="007C36FE">
        <w:rPr>
          <w:rFonts w:ascii="Arial" w:hAnsi="Arial" w:cs="Arial"/>
        </w:rPr>
        <w:t>ducativo</w:t>
      </w:r>
      <w:r w:rsidR="00997D3E" w:rsidRPr="007C36FE">
        <w:rPr>
          <w:rFonts w:ascii="Arial" w:hAnsi="Arial" w:cs="Arial"/>
        </w:rPr>
        <w:t xml:space="preserve"> </w:t>
      </w:r>
      <w:r w:rsidRPr="007C36FE">
        <w:rPr>
          <w:rFonts w:ascii="Arial" w:hAnsi="Arial" w:cs="Arial"/>
        </w:rPr>
        <w:t>para el desarrollo de conocimientos, destrezas clínicas</w:t>
      </w:r>
      <w:r w:rsidR="00F92D9D">
        <w:rPr>
          <w:rFonts w:ascii="Arial" w:hAnsi="Arial" w:cs="Arial"/>
        </w:rPr>
        <w:t>, actitudes</w:t>
      </w:r>
      <w:r w:rsidRPr="007C36FE">
        <w:rPr>
          <w:rFonts w:ascii="Arial" w:hAnsi="Arial" w:cs="Arial"/>
        </w:rPr>
        <w:t xml:space="preserve"> y valores </w:t>
      </w:r>
      <w:r w:rsidR="00F23967" w:rsidRPr="007C36FE">
        <w:rPr>
          <w:rFonts w:ascii="Arial" w:hAnsi="Arial" w:cs="Arial"/>
        </w:rPr>
        <w:t>propios de cada</w:t>
      </w:r>
      <w:r w:rsidRPr="007C36FE">
        <w:rPr>
          <w:rFonts w:ascii="Arial" w:hAnsi="Arial" w:cs="Arial"/>
        </w:rPr>
        <w:t xml:space="preserve"> especialidad</w:t>
      </w:r>
      <w:r w:rsidR="0036147D" w:rsidRPr="007C36FE">
        <w:rPr>
          <w:rFonts w:ascii="Arial" w:hAnsi="Arial" w:cs="Arial"/>
        </w:rPr>
        <w:t>,</w:t>
      </w:r>
      <w:r w:rsidR="00F23967" w:rsidRPr="007C36FE">
        <w:rPr>
          <w:rFonts w:ascii="Arial" w:hAnsi="Arial" w:cs="Arial"/>
        </w:rPr>
        <w:t xml:space="preserve"> </w:t>
      </w:r>
      <w:r w:rsidR="00CE61AE" w:rsidRPr="007C36FE">
        <w:rPr>
          <w:rFonts w:ascii="Arial" w:hAnsi="Arial" w:cs="Arial"/>
        </w:rPr>
        <w:t>estableciend</w:t>
      </w:r>
      <w:r w:rsidR="0036147D" w:rsidRPr="007C36FE">
        <w:rPr>
          <w:rFonts w:ascii="Arial" w:hAnsi="Arial" w:cs="Arial"/>
        </w:rPr>
        <w:t>o</w:t>
      </w:r>
      <w:r w:rsidR="00BF4A89" w:rsidRPr="007C36FE">
        <w:rPr>
          <w:rFonts w:ascii="Arial" w:hAnsi="Arial" w:cs="Arial"/>
        </w:rPr>
        <w:t xml:space="preserve"> los derechos y obligaciones</w:t>
      </w:r>
      <w:r w:rsidR="00F23967" w:rsidRPr="007C36FE">
        <w:rPr>
          <w:rFonts w:ascii="Arial" w:hAnsi="Arial" w:cs="Arial"/>
        </w:rPr>
        <w:t xml:space="preserve"> para con la universida</w:t>
      </w:r>
      <w:r w:rsidR="0036147D" w:rsidRPr="007C36FE">
        <w:rPr>
          <w:rFonts w:ascii="Arial" w:hAnsi="Arial" w:cs="Arial"/>
        </w:rPr>
        <w:t>d,</w:t>
      </w:r>
      <w:r w:rsidR="00F23967" w:rsidRPr="007C36FE">
        <w:rPr>
          <w:rFonts w:ascii="Arial" w:hAnsi="Arial" w:cs="Arial"/>
        </w:rPr>
        <w:t xml:space="preserve"> las regulacio</w:t>
      </w:r>
      <w:r w:rsidR="004852C5" w:rsidRPr="007C36FE">
        <w:rPr>
          <w:rFonts w:ascii="Arial" w:hAnsi="Arial" w:cs="Arial"/>
        </w:rPr>
        <w:t>nes</w:t>
      </w:r>
      <w:r w:rsidR="00F23967" w:rsidRPr="007C36FE">
        <w:rPr>
          <w:rFonts w:ascii="Arial" w:hAnsi="Arial" w:cs="Arial"/>
        </w:rPr>
        <w:t xml:space="preserve"> de la sede hospitalaria</w:t>
      </w:r>
      <w:r w:rsidR="00BE52D2" w:rsidRPr="007C36FE">
        <w:rPr>
          <w:rFonts w:ascii="Arial" w:hAnsi="Arial" w:cs="Arial"/>
        </w:rPr>
        <w:t xml:space="preserve"> y</w:t>
      </w:r>
      <w:r w:rsidR="00F23967" w:rsidRPr="007C36FE">
        <w:rPr>
          <w:rFonts w:ascii="Arial" w:hAnsi="Arial" w:cs="Arial"/>
        </w:rPr>
        <w:t xml:space="preserve"> la</w:t>
      </w:r>
      <w:r w:rsidR="00BE52D2" w:rsidRPr="007C36FE">
        <w:rPr>
          <w:rFonts w:ascii="Arial" w:hAnsi="Arial" w:cs="Arial"/>
        </w:rPr>
        <w:t xml:space="preserve"> </w:t>
      </w:r>
      <w:r w:rsidR="00F23967" w:rsidRPr="007C36FE">
        <w:rPr>
          <w:rFonts w:ascii="Arial" w:hAnsi="Arial" w:cs="Arial"/>
        </w:rPr>
        <w:t>rel</w:t>
      </w:r>
      <w:r w:rsidR="00BF4A89" w:rsidRPr="007C36FE">
        <w:rPr>
          <w:rFonts w:ascii="Arial" w:hAnsi="Arial" w:cs="Arial"/>
        </w:rPr>
        <w:t xml:space="preserve">ación con maestros y </w:t>
      </w:r>
      <w:r w:rsidR="00BE52D2" w:rsidRPr="007C36FE">
        <w:rPr>
          <w:rFonts w:ascii="Arial" w:hAnsi="Arial" w:cs="Arial"/>
        </w:rPr>
        <w:t>residentes</w:t>
      </w:r>
      <w:r w:rsidR="00CE61AE" w:rsidRPr="007C36FE">
        <w:rPr>
          <w:rFonts w:ascii="Arial" w:hAnsi="Arial" w:cs="Arial"/>
        </w:rPr>
        <w:t>.</w:t>
      </w:r>
      <w:r w:rsidR="00F23967" w:rsidRPr="007C36FE">
        <w:rPr>
          <w:rStyle w:val="Refdenotaalpie"/>
          <w:rFonts w:ascii="Arial" w:hAnsi="Arial" w:cs="Arial"/>
        </w:rPr>
        <w:footnoteReference w:id="1"/>
      </w:r>
    </w:p>
    <w:p w14:paraId="75DFDB6C" w14:textId="10D94DA9" w:rsidR="00E86D27" w:rsidRPr="007C36FE" w:rsidRDefault="008C1FCE" w:rsidP="00E86D27">
      <w:pPr>
        <w:jc w:val="both"/>
        <w:rPr>
          <w:rFonts w:ascii="Arial" w:hAnsi="Arial" w:cs="Arial"/>
        </w:rPr>
      </w:pPr>
      <w:r w:rsidRPr="007C36FE">
        <w:rPr>
          <w:rFonts w:ascii="Arial" w:hAnsi="Arial" w:cs="Arial"/>
        </w:rPr>
        <w:t>Con el objeto de apoyar el óptimo desarr</w:t>
      </w:r>
      <w:r w:rsidR="003B1B40" w:rsidRPr="007C36FE">
        <w:rPr>
          <w:rFonts w:ascii="Arial" w:hAnsi="Arial" w:cs="Arial"/>
        </w:rPr>
        <w:t xml:space="preserve">ollo de la </w:t>
      </w:r>
      <w:r w:rsidR="004B70DB">
        <w:rPr>
          <w:rFonts w:ascii="Arial" w:hAnsi="Arial" w:cs="Arial"/>
          <w:b/>
        </w:rPr>
        <w:t xml:space="preserve">Especialidad en </w:t>
      </w:r>
      <w:r w:rsidR="00C20522">
        <w:rPr>
          <w:rFonts w:ascii="Arial" w:hAnsi="Arial" w:cs="Arial"/>
          <w:b/>
        </w:rPr>
        <w:t>Cirugía General</w:t>
      </w:r>
      <w:r w:rsidRPr="007C36FE">
        <w:rPr>
          <w:rFonts w:ascii="Arial" w:hAnsi="Arial" w:cs="Arial"/>
        </w:rPr>
        <w:t xml:space="preserve">, en </w:t>
      </w:r>
      <w:r w:rsidR="003B1B40" w:rsidRPr="007C36FE">
        <w:rPr>
          <w:rFonts w:ascii="Arial" w:hAnsi="Arial" w:cs="Arial"/>
        </w:rPr>
        <w:t>este documento se precisan l</w:t>
      </w:r>
      <w:r w:rsidRPr="007C36FE">
        <w:rPr>
          <w:rFonts w:ascii="Arial" w:hAnsi="Arial" w:cs="Arial"/>
        </w:rPr>
        <w:t xml:space="preserve">os lineamientos, relativos a la planeación y organización </w:t>
      </w:r>
      <w:r w:rsidR="003B1B40" w:rsidRPr="007C36FE">
        <w:rPr>
          <w:rFonts w:ascii="Arial" w:hAnsi="Arial" w:cs="Arial"/>
        </w:rPr>
        <w:t>del trayecto</w:t>
      </w:r>
      <w:r w:rsidRPr="007C36FE">
        <w:rPr>
          <w:rFonts w:ascii="Arial" w:hAnsi="Arial" w:cs="Arial"/>
        </w:rPr>
        <w:t xml:space="preserve"> fo</w:t>
      </w:r>
      <w:r w:rsidR="00BF4A89" w:rsidRPr="007C36FE">
        <w:rPr>
          <w:rFonts w:ascii="Arial" w:hAnsi="Arial" w:cs="Arial"/>
        </w:rPr>
        <w:t>rmativo de los residentes médicos</w:t>
      </w:r>
      <w:r w:rsidRPr="007C36FE">
        <w:rPr>
          <w:rFonts w:ascii="Arial" w:hAnsi="Arial" w:cs="Arial"/>
        </w:rPr>
        <w:t xml:space="preserve"> en sus </w:t>
      </w:r>
      <w:r w:rsidRPr="007C36FE">
        <w:rPr>
          <w:rFonts w:ascii="Arial" w:hAnsi="Arial" w:cs="Arial"/>
          <w:b/>
        </w:rPr>
        <w:t>etapas de ingreso, permanencia y egreso</w:t>
      </w:r>
      <w:r w:rsidR="001C7EC4" w:rsidRPr="007C36FE">
        <w:rPr>
          <w:rFonts w:ascii="Arial" w:hAnsi="Arial" w:cs="Arial"/>
        </w:rPr>
        <w:t>, a partir de</w:t>
      </w:r>
      <w:r w:rsidR="00F92D9D">
        <w:rPr>
          <w:rFonts w:ascii="Arial" w:hAnsi="Arial" w:cs="Arial"/>
        </w:rPr>
        <w:t xml:space="preserve"> la descripción</w:t>
      </w:r>
      <w:r w:rsidRPr="007C36FE">
        <w:rPr>
          <w:rFonts w:ascii="Arial" w:hAnsi="Arial" w:cs="Arial"/>
        </w:rPr>
        <w:t xml:space="preserve"> de su estructura curricular, su abo</w:t>
      </w:r>
      <w:r w:rsidR="00BE52D2" w:rsidRPr="007C36FE">
        <w:rPr>
          <w:rFonts w:ascii="Arial" w:hAnsi="Arial" w:cs="Arial"/>
        </w:rPr>
        <w:t>rdaje pedagógico-didáctico y</w:t>
      </w:r>
      <w:r w:rsidRPr="007C36FE">
        <w:rPr>
          <w:rFonts w:ascii="Arial" w:hAnsi="Arial" w:cs="Arial"/>
        </w:rPr>
        <w:t xml:space="preserve"> los procesos académico-administrativos</w:t>
      </w:r>
      <w:r w:rsidR="00D15C27" w:rsidRPr="007C36FE">
        <w:rPr>
          <w:rFonts w:ascii="Arial" w:hAnsi="Arial" w:cs="Arial"/>
        </w:rPr>
        <w:t xml:space="preserve"> involucrados en su gestión</w:t>
      </w:r>
      <w:r w:rsidR="00BE52D2" w:rsidRPr="007C36FE">
        <w:rPr>
          <w:rFonts w:ascii="Arial" w:hAnsi="Arial" w:cs="Arial"/>
        </w:rPr>
        <w:t xml:space="preserve">, con base </w:t>
      </w:r>
      <w:r w:rsidR="006872E3" w:rsidRPr="007C36FE">
        <w:rPr>
          <w:rFonts w:ascii="Arial" w:hAnsi="Arial" w:cs="Arial"/>
        </w:rPr>
        <w:t>en</w:t>
      </w:r>
      <w:r w:rsidRPr="007C36FE">
        <w:rPr>
          <w:rFonts w:ascii="Arial" w:hAnsi="Arial" w:cs="Arial"/>
        </w:rPr>
        <w:t xml:space="preserve"> el marco normativo </w:t>
      </w:r>
      <w:r w:rsidR="00BF4A89" w:rsidRPr="007C36FE">
        <w:rPr>
          <w:rFonts w:ascii="Arial" w:hAnsi="Arial" w:cs="Arial"/>
        </w:rPr>
        <w:t>para la Organización y Funcionamiento de Residencias Médicas</w:t>
      </w:r>
      <w:r w:rsidR="0054336A" w:rsidRPr="007C36FE">
        <w:rPr>
          <w:rStyle w:val="Refdenotaalpie"/>
          <w:rFonts w:ascii="Arial" w:hAnsi="Arial" w:cs="Arial"/>
        </w:rPr>
        <w:footnoteReference w:id="2"/>
      </w:r>
      <w:r w:rsidR="00BF4A89" w:rsidRPr="007C36FE">
        <w:rPr>
          <w:rFonts w:ascii="Arial" w:hAnsi="Arial" w:cs="Arial"/>
        </w:rPr>
        <w:t xml:space="preserve"> y de lo que establece </w:t>
      </w:r>
      <w:r w:rsidR="006872E3" w:rsidRPr="007C36FE">
        <w:rPr>
          <w:rFonts w:ascii="Arial" w:hAnsi="Arial" w:cs="Arial"/>
        </w:rPr>
        <w:t>el Reglamento de Alumnos de las Universidades del Sistema Educativo de las Universidades La Salle</w:t>
      </w:r>
      <w:r w:rsidR="00F83FAE" w:rsidRPr="007C36FE">
        <w:rPr>
          <w:rFonts w:ascii="Arial" w:hAnsi="Arial" w:cs="Arial"/>
        </w:rPr>
        <w:t>, en su título sexto</w:t>
      </w:r>
      <w:r w:rsidR="00994476" w:rsidRPr="007C36FE">
        <w:rPr>
          <w:rFonts w:ascii="Arial" w:hAnsi="Arial" w:cs="Arial"/>
        </w:rPr>
        <w:t>: Estudios de Posgrado-Especialidades Médicas.</w:t>
      </w:r>
    </w:p>
    <w:p w14:paraId="27F1A20A" w14:textId="339A5059" w:rsidR="005A47E8" w:rsidRPr="007C36FE" w:rsidRDefault="005103C8" w:rsidP="00E86D27">
      <w:pPr>
        <w:jc w:val="both"/>
        <w:rPr>
          <w:rFonts w:ascii="Arial" w:hAnsi="Arial" w:cs="Arial"/>
        </w:rPr>
      </w:pPr>
      <w:r w:rsidRPr="007C36FE">
        <w:rPr>
          <w:rFonts w:ascii="Arial" w:hAnsi="Arial" w:cs="Arial"/>
        </w:rPr>
        <w:t xml:space="preserve">Los </w:t>
      </w:r>
      <w:r w:rsidR="00857581" w:rsidRPr="007C36FE">
        <w:rPr>
          <w:rFonts w:ascii="Arial" w:hAnsi="Arial" w:cs="Arial"/>
        </w:rPr>
        <w:t xml:space="preserve">apartados del documento, </w:t>
      </w:r>
      <w:r w:rsidR="005A47E8" w:rsidRPr="007C36FE">
        <w:rPr>
          <w:rFonts w:ascii="Arial" w:hAnsi="Arial" w:cs="Arial"/>
        </w:rPr>
        <w:t>da</w:t>
      </w:r>
      <w:r w:rsidR="00857581" w:rsidRPr="007C36FE">
        <w:rPr>
          <w:rFonts w:ascii="Arial" w:hAnsi="Arial" w:cs="Arial"/>
        </w:rPr>
        <w:t>n</w:t>
      </w:r>
      <w:r w:rsidR="005A47E8" w:rsidRPr="007C36FE">
        <w:rPr>
          <w:rFonts w:ascii="Arial" w:hAnsi="Arial" w:cs="Arial"/>
        </w:rPr>
        <w:t xml:space="preserve"> cuenta del </w:t>
      </w:r>
      <w:r w:rsidR="005A47E8" w:rsidRPr="007C36FE">
        <w:rPr>
          <w:rFonts w:ascii="Arial" w:hAnsi="Arial" w:cs="Arial"/>
          <w:b/>
        </w:rPr>
        <w:t>trabajo</w:t>
      </w:r>
      <w:r w:rsidR="00F14434" w:rsidRPr="007C36FE">
        <w:rPr>
          <w:rFonts w:ascii="Arial" w:hAnsi="Arial" w:cs="Arial"/>
          <w:b/>
        </w:rPr>
        <w:t xml:space="preserve"> conjunto </w:t>
      </w:r>
      <w:r w:rsidR="001C7EC4" w:rsidRPr="007C36FE">
        <w:rPr>
          <w:rFonts w:ascii="Arial" w:hAnsi="Arial" w:cs="Arial"/>
          <w:b/>
        </w:rPr>
        <w:t>entre</w:t>
      </w:r>
      <w:r w:rsidR="00F14434" w:rsidRPr="007C36FE">
        <w:rPr>
          <w:rFonts w:ascii="Arial" w:hAnsi="Arial" w:cs="Arial"/>
        </w:rPr>
        <w:t xml:space="preserve"> </w:t>
      </w:r>
      <w:r w:rsidR="00F14434" w:rsidRPr="007C36FE">
        <w:rPr>
          <w:rFonts w:ascii="Arial" w:hAnsi="Arial" w:cs="Arial"/>
          <w:b/>
        </w:rPr>
        <w:t>diferentes</w:t>
      </w:r>
      <w:r w:rsidR="0054336A" w:rsidRPr="007C36FE">
        <w:rPr>
          <w:rFonts w:ascii="Arial" w:hAnsi="Arial" w:cs="Arial"/>
          <w:b/>
        </w:rPr>
        <w:t xml:space="preserve"> instancias internas y externas</w:t>
      </w:r>
      <w:r w:rsidR="00FE50A6" w:rsidRPr="007C36FE">
        <w:rPr>
          <w:rFonts w:ascii="Arial" w:hAnsi="Arial" w:cs="Arial"/>
        </w:rPr>
        <w:t xml:space="preserve"> para la implementación de procesos que deben de </w:t>
      </w:r>
      <w:r w:rsidR="00DB48FA" w:rsidRPr="007C36FE">
        <w:rPr>
          <w:rFonts w:ascii="Arial" w:hAnsi="Arial" w:cs="Arial"/>
        </w:rPr>
        <w:t>seguirse</w:t>
      </w:r>
      <w:r w:rsidR="00FE50A6" w:rsidRPr="007C36FE">
        <w:rPr>
          <w:rFonts w:ascii="Arial" w:hAnsi="Arial" w:cs="Arial"/>
        </w:rPr>
        <w:t xml:space="preserve"> a lo largo del tray</w:t>
      </w:r>
      <w:r w:rsidR="00DB48FA" w:rsidRPr="007C36FE">
        <w:rPr>
          <w:rFonts w:ascii="Arial" w:hAnsi="Arial" w:cs="Arial"/>
        </w:rPr>
        <w:t>ecto formativo de</w:t>
      </w:r>
      <w:r w:rsidR="00FE50A6" w:rsidRPr="007C36FE">
        <w:rPr>
          <w:rFonts w:ascii="Arial" w:hAnsi="Arial" w:cs="Arial"/>
        </w:rPr>
        <w:t xml:space="preserve"> los residentes médicos</w:t>
      </w:r>
      <w:r w:rsidR="00F14434" w:rsidRPr="007C36FE">
        <w:rPr>
          <w:rFonts w:ascii="Arial" w:hAnsi="Arial" w:cs="Arial"/>
        </w:rPr>
        <w:t xml:space="preserve">: </w:t>
      </w:r>
      <w:r w:rsidR="0054336A" w:rsidRPr="007C36FE">
        <w:rPr>
          <w:rFonts w:ascii="Arial" w:hAnsi="Arial" w:cs="Arial"/>
        </w:rPr>
        <w:t>Sede</w:t>
      </w:r>
      <w:r w:rsidR="00287A00" w:rsidRPr="007C36FE">
        <w:rPr>
          <w:rFonts w:ascii="Arial" w:hAnsi="Arial" w:cs="Arial"/>
        </w:rPr>
        <w:t>s</w:t>
      </w:r>
      <w:r w:rsidR="0054336A" w:rsidRPr="007C36FE">
        <w:rPr>
          <w:rFonts w:ascii="Arial" w:hAnsi="Arial" w:cs="Arial"/>
        </w:rPr>
        <w:t xml:space="preserve"> Hospitalaria</w:t>
      </w:r>
      <w:r w:rsidR="00287A00" w:rsidRPr="007C36FE">
        <w:rPr>
          <w:rFonts w:ascii="Arial" w:hAnsi="Arial" w:cs="Arial"/>
        </w:rPr>
        <w:t>s</w:t>
      </w:r>
      <w:r w:rsidR="00287A00" w:rsidRPr="007C36FE">
        <w:rPr>
          <w:rStyle w:val="Refdenotaalpie"/>
          <w:rFonts w:ascii="Arial" w:hAnsi="Arial" w:cs="Arial"/>
        </w:rPr>
        <w:footnoteReference w:id="3"/>
      </w:r>
      <w:r w:rsidR="0054336A" w:rsidRPr="007C36FE">
        <w:rPr>
          <w:rFonts w:ascii="Arial" w:hAnsi="Arial" w:cs="Arial"/>
        </w:rPr>
        <w:t>, Facultad Mexicana de Medicina</w:t>
      </w:r>
      <w:r w:rsidR="005A47E8" w:rsidRPr="007C36FE">
        <w:rPr>
          <w:rFonts w:ascii="Arial" w:hAnsi="Arial" w:cs="Arial"/>
        </w:rPr>
        <w:t>,</w:t>
      </w:r>
      <w:r w:rsidR="0054336A" w:rsidRPr="007C36FE">
        <w:rPr>
          <w:rFonts w:ascii="Arial" w:hAnsi="Arial" w:cs="Arial"/>
        </w:rPr>
        <w:t xml:space="preserve"> </w:t>
      </w:r>
      <w:r w:rsidR="002B53FB" w:rsidRPr="00D378C3">
        <w:rPr>
          <w:rFonts w:ascii="Arial" w:hAnsi="Arial" w:cs="Arial"/>
        </w:rPr>
        <w:t xml:space="preserve">Coord. de Promoción y Admisiones, </w:t>
      </w:r>
      <w:r w:rsidR="0054336A" w:rsidRPr="00D378C3">
        <w:rPr>
          <w:rFonts w:ascii="Arial" w:hAnsi="Arial" w:cs="Arial"/>
        </w:rPr>
        <w:t>Dirección de Control Escolar</w:t>
      </w:r>
      <w:r w:rsidR="00FE50A6" w:rsidRPr="00D378C3">
        <w:rPr>
          <w:rFonts w:ascii="Arial" w:hAnsi="Arial" w:cs="Arial"/>
        </w:rPr>
        <w:t>, Subdirección de Finanzas, Dirección de Posgrado e Investigación</w:t>
      </w:r>
      <w:r w:rsidR="00F655F9" w:rsidRPr="007C36FE">
        <w:rPr>
          <w:rFonts w:ascii="Arial" w:hAnsi="Arial" w:cs="Arial"/>
        </w:rPr>
        <w:t>, Coord. de Biblioteca y Coord.</w:t>
      </w:r>
      <w:r w:rsidR="00FE50A6" w:rsidRPr="007C36FE">
        <w:rPr>
          <w:rFonts w:ascii="Arial" w:hAnsi="Arial" w:cs="Arial"/>
        </w:rPr>
        <w:t xml:space="preserve"> de Formación Docente</w:t>
      </w:r>
      <w:r w:rsidR="001B065D" w:rsidRPr="007C36FE">
        <w:rPr>
          <w:rFonts w:ascii="Arial" w:hAnsi="Arial" w:cs="Arial"/>
        </w:rPr>
        <w:t>.</w:t>
      </w:r>
    </w:p>
    <w:p w14:paraId="514D45A5" w14:textId="537B0F99" w:rsidR="00D0112C" w:rsidRPr="007C36FE" w:rsidRDefault="009F5A7C" w:rsidP="00E51CA9">
      <w:pPr>
        <w:jc w:val="both"/>
        <w:rPr>
          <w:rFonts w:ascii="Arial" w:hAnsi="Arial" w:cs="Arial"/>
          <w:bCs/>
        </w:rPr>
      </w:pPr>
      <w:r w:rsidRPr="0029574C">
        <w:rPr>
          <w:rFonts w:ascii="Arial" w:hAnsi="Arial" w:cs="Arial"/>
          <w:bCs/>
        </w:rPr>
        <w:t xml:space="preserve">La </w:t>
      </w:r>
      <w:r w:rsidR="009277D2" w:rsidRPr="0029574C">
        <w:rPr>
          <w:rFonts w:ascii="Arial" w:hAnsi="Arial" w:cs="Arial"/>
          <w:bCs/>
        </w:rPr>
        <w:t xml:space="preserve">Especialidad en </w:t>
      </w:r>
      <w:r w:rsidR="009F5448">
        <w:rPr>
          <w:rFonts w:ascii="Arial" w:hAnsi="Arial" w:cs="Arial"/>
          <w:bCs/>
        </w:rPr>
        <w:t>Cirugía General</w:t>
      </w:r>
      <w:r w:rsidR="00771B74" w:rsidRPr="0029574C">
        <w:rPr>
          <w:rFonts w:ascii="Arial" w:hAnsi="Arial" w:cs="Arial"/>
          <w:bCs/>
        </w:rPr>
        <w:t xml:space="preserve"> es un programa de </w:t>
      </w:r>
      <w:r w:rsidR="00771B74" w:rsidRPr="0029574C">
        <w:rPr>
          <w:rFonts w:ascii="Arial" w:hAnsi="Arial" w:cs="Arial"/>
          <w:b/>
          <w:bCs/>
        </w:rPr>
        <w:t>modalidad escolarizada</w:t>
      </w:r>
      <w:r w:rsidR="00B07D80" w:rsidRPr="0029574C">
        <w:rPr>
          <w:rFonts w:ascii="Arial" w:hAnsi="Arial" w:cs="Arial"/>
          <w:b/>
          <w:bCs/>
        </w:rPr>
        <w:t>,</w:t>
      </w:r>
      <w:r w:rsidR="00771B74" w:rsidRPr="0029574C">
        <w:rPr>
          <w:rFonts w:ascii="Arial" w:hAnsi="Arial" w:cs="Arial"/>
          <w:bCs/>
        </w:rPr>
        <w:t xml:space="preserve"> </w:t>
      </w:r>
      <w:r w:rsidR="00D0112C" w:rsidRPr="0029574C">
        <w:rPr>
          <w:rFonts w:ascii="Arial" w:hAnsi="Arial" w:cs="Arial"/>
          <w:bCs/>
        </w:rPr>
        <w:t>con</w:t>
      </w:r>
      <w:r w:rsidR="00C621EE" w:rsidRPr="0029574C">
        <w:rPr>
          <w:rFonts w:ascii="Arial" w:hAnsi="Arial" w:cs="Arial"/>
          <w:bCs/>
        </w:rPr>
        <w:t xml:space="preserve"> validez</w:t>
      </w:r>
      <w:r w:rsidR="00D0112C" w:rsidRPr="0029574C">
        <w:rPr>
          <w:rFonts w:ascii="Arial" w:hAnsi="Arial" w:cs="Arial"/>
          <w:bCs/>
        </w:rPr>
        <w:t xml:space="preserve"> oficial</w:t>
      </w:r>
      <w:r w:rsidR="00331F8C" w:rsidRPr="0029574C">
        <w:rPr>
          <w:rFonts w:ascii="Arial" w:hAnsi="Arial" w:cs="Arial"/>
          <w:bCs/>
        </w:rPr>
        <w:t xml:space="preserve"> en</w:t>
      </w:r>
      <w:r w:rsidR="00C621EE" w:rsidRPr="0029574C">
        <w:rPr>
          <w:rFonts w:ascii="Arial" w:hAnsi="Arial" w:cs="Arial"/>
          <w:bCs/>
        </w:rPr>
        <w:t xml:space="preserve"> su </w:t>
      </w:r>
      <w:r w:rsidR="00E51CA9">
        <w:rPr>
          <w:rFonts w:ascii="Arial" w:hAnsi="Arial" w:cs="Arial"/>
          <w:color w:val="181819"/>
          <w:sz w:val="20"/>
          <w:szCs w:val="20"/>
        </w:rPr>
        <w:t xml:space="preserve">Acuerdo número 953073 de fecha 13 de marzo de </w:t>
      </w:r>
      <w:r w:rsidR="00E51CA9">
        <w:rPr>
          <w:rFonts w:ascii="Arial" w:hAnsi="Arial" w:cs="Arial"/>
          <w:color w:val="292A2A"/>
          <w:sz w:val="20"/>
          <w:szCs w:val="20"/>
        </w:rPr>
        <w:t>1995</w:t>
      </w:r>
      <w:r w:rsidR="008310EC" w:rsidRPr="009277D2">
        <w:rPr>
          <w:rFonts w:ascii="Arial" w:hAnsi="Arial" w:cs="Arial"/>
          <w:bCs/>
        </w:rPr>
        <w:t xml:space="preserve">, a partir de entonces se han llevado a cabo varios procesos de </w:t>
      </w:r>
      <w:r w:rsidR="0021761F" w:rsidRPr="009277D2">
        <w:rPr>
          <w:rFonts w:ascii="Arial" w:hAnsi="Arial" w:cs="Arial"/>
          <w:bCs/>
        </w:rPr>
        <w:t>rediseño</w:t>
      </w:r>
      <w:r w:rsidR="008310EC" w:rsidRPr="009277D2">
        <w:rPr>
          <w:rFonts w:ascii="Arial" w:hAnsi="Arial" w:cs="Arial"/>
          <w:bCs/>
        </w:rPr>
        <w:t xml:space="preserve"> de su plan y programas</w:t>
      </w:r>
      <w:r w:rsidR="004B165E" w:rsidRPr="009277D2">
        <w:rPr>
          <w:rFonts w:ascii="Arial" w:hAnsi="Arial" w:cs="Arial"/>
          <w:bCs/>
        </w:rPr>
        <w:t xml:space="preserve"> de estudio</w:t>
      </w:r>
      <w:r w:rsidR="004B165E">
        <w:rPr>
          <w:rFonts w:ascii="Arial" w:hAnsi="Arial" w:cs="Arial"/>
          <w:bCs/>
        </w:rPr>
        <w:t xml:space="preserve">; </w:t>
      </w:r>
      <w:r w:rsidR="003329CD" w:rsidRPr="007C36FE">
        <w:rPr>
          <w:rFonts w:ascii="Arial" w:hAnsi="Arial" w:cs="Arial"/>
          <w:bCs/>
        </w:rPr>
        <w:t>los resultados d</w:t>
      </w:r>
      <w:r w:rsidR="008310EC" w:rsidRPr="007C36FE">
        <w:rPr>
          <w:rFonts w:ascii="Arial" w:hAnsi="Arial" w:cs="Arial"/>
          <w:bCs/>
        </w:rPr>
        <w:t xml:space="preserve">el último </w:t>
      </w:r>
      <w:r w:rsidR="003329CD" w:rsidRPr="007C36FE">
        <w:rPr>
          <w:rFonts w:ascii="Arial" w:hAnsi="Arial" w:cs="Arial"/>
          <w:bCs/>
        </w:rPr>
        <w:t>proceso</w:t>
      </w:r>
      <w:r w:rsidR="0021761F">
        <w:rPr>
          <w:rFonts w:ascii="Arial" w:hAnsi="Arial" w:cs="Arial"/>
          <w:bCs/>
        </w:rPr>
        <w:t xml:space="preserve"> consistente en una</w:t>
      </w:r>
      <w:r w:rsidR="003329CD" w:rsidRPr="007C36FE">
        <w:rPr>
          <w:rFonts w:ascii="Arial" w:hAnsi="Arial" w:cs="Arial"/>
          <w:bCs/>
        </w:rPr>
        <w:t xml:space="preserve"> </w:t>
      </w:r>
      <w:r w:rsidR="0021761F">
        <w:rPr>
          <w:rFonts w:ascii="Arial" w:hAnsi="Arial" w:cs="Arial"/>
          <w:bCs/>
        </w:rPr>
        <w:t>actualización</w:t>
      </w:r>
      <w:r w:rsidR="004B165E">
        <w:rPr>
          <w:rFonts w:ascii="Arial" w:hAnsi="Arial" w:cs="Arial"/>
          <w:bCs/>
        </w:rPr>
        <w:t>,</w:t>
      </w:r>
      <w:r w:rsidR="008310EC" w:rsidRPr="007C36FE">
        <w:rPr>
          <w:rFonts w:ascii="Arial" w:hAnsi="Arial" w:cs="Arial"/>
          <w:bCs/>
        </w:rPr>
        <w:t xml:space="preserve"> se pondrá</w:t>
      </w:r>
      <w:r w:rsidR="003329CD" w:rsidRPr="007C36FE">
        <w:rPr>
          <w:rFonts w:ascii="Arial" w:hAnsi="Arial" w:cs="Arial"/>
          <w:bCs/>
        </w:rPr>
        <w:t>n</w:t>
      </w:r>
      <w:r w:rsidR="008310EC" w:rsidRPr="007C36FE">
        <w:rPr>
          <w:rFonts w:ascii="Arial" w:hAnsi="Arial" w:cs="Arial"/>
          <w:bCs/>
        </w:rPr>
        <w:t xml:space="preserve"> en operación en </w:t>
      </w:r>
      <w:r w:rsidR="005A12EF" w:rsidRPr="007C36FE">
        <w:rPr>
          <w:rFonts w:ascii="Arial" w:hAnsi="Arial" w:cs="Arial"/>
          <w:bCs/>
        </w:rPr>
        <w:t>marzo d</w:t>
      </w:r>
      <w:r w:rsidR="008310EC" w:rsidRPr="007C36FE">
        <w:rPr>
          <w:rFonts w:ascii="Arial" w:hAnsi="Arial" w:cs="Arial"/>
          <w:bCs/>
        </w:rPr>
        <w:t>el 2020</w:t>
      </w:r>
      <w:r w:rsidR="005A12EF" w:rsidRPr="007C36FE">
        <w:rPr>
          <w:rFonts w:ascii="Arial" w:hAnsi="Arial" w:cs="Arial"/>
          <w:bCs/>
        </w:rPr>
        <w:t>,</w:t>
      </w:r>
      <w:r w:rsidR="008310EC" w:rsidRPr="007C36FE">
        <w:rPr>
          <w:rFonts w:ascii="Arial" w:hAnsi="Arial" w:cs="Arial"/>
          <w:bCs/>
        </w:rPr>
        <w:t xml:space="preserve"> fecha en que entrará </w:t>
      </w:r>
      <w:r w:rsidR="008310EC" w:rsidRPr="00E51CA9">
        <w:rPr>
          <w:rFonts w:ascii="Arial" w:hAnsi="Arial" w:cs="Arial"/>
        </w:rPr>
        <w:t>en</w:t>
      </w:r>
      <w:r w:rsidR="008310EC" w:rsidRPr="007C36FE">
        <w:rPr>
          <w:rFonts w:ascii="Arial" w:hAnsi="Arial" w:cs="Arial"/>
          <w:bCs/>
        </w:rPr>
        <w:t xml:space="preserve"> vigor el </w:t>
      </w:r>
      <w:r w:rsidR="004B165E">
        <w:rPr>
          <w:rFonts w:ascii="Arial" w:hAnsi="Arial" w:cs="Arial"/>
          <w:bCs/>
        </w:rPr>
        <w:t>presente documento para guiar la</w:t>
      </w:r>
      <w:r w:rsidR="008310EC" w:rsidRPr="007C36FE">
        <w:rPr>
          <w:rFonts w:ascii="Arial" w:hAnsi="Arial" w:cs="Arial"/>
          <w:bCs/>
        </w:rPr>
        <w:t xml:space="preserve"> gestión</w:t>
      </w:r>
      <w:r w:rsidR="004B165E">
        <w:rPr>
          <w:rFonts w:ascii="Arial" w:hAnsi="Arial" w:cs="Arial"/>
          <w:bCs/>
        </w:rPr>
        <w:t xml:space="preserve"> de la especialidad</w:t>
      </w:r>
      <w:r w:rsidR="008310EC" w:rsidRPr="007C36FE">
        <w:rPr>
          <w:rFonts w:ascii="Arial" w:hAnsi="Arial" w:cs="Arial"/>
          <w:bCs/>
        </w:rPr>
        <w:t>.</w:t>
      </w:r>
    </w:p>
    <w:p w14:paraId="70F5C34C" w14:textId="77777777" w:rsidR="007152D4" w:rsidRDefault="007152D4" w:rsidP="009B1010">
      <w:pPr>
        <w:spacing w:after="0" w:line="240" w:lineRule="auto"/>
        <w:jc w:val="both"/>
        <w:rPr>
          <w:rFonts w:ascii="Arial" w:hAnsi="Arial" w:cs="Arial"/>
          <w:b/>
          <w:smallCaps/>
        </w:rPr>
      </w:pPr>
    </w:p>
    <w:p w14:paraId="3636BF07" w14:textId="3DC8B7B7" w:rsidR="00474922" w:rsidRDefault="00623AF8" w:rsidP="009B1010">
      <w:pPr>
        <w:spacing w:after="0" w:line="240" w:lineRule="auto"/>
        <w:jc w:val="both"/>
        <w:rPr>
          <w:rFonts w:ascii="Arial" w:hAnsi="Arial" w:cs="Arial"/>
          <w:b/>
          <w:smallCaps/>
        </w:rPr>
      </w:pPr>
      <w:r w:rsidRPr="007C36FE">
        <w:rPr>
          <w:rFonts w:ascii="Arial" w:hAnsi="Arial" w:cs="Arial"/>
          <w:b/>
          <w:smallCaps/>
        </w:rPr>
        <w:t>Principios y enfoque</w:t>
      </w:r>
      <w:r w:rsidR="00474922" w:rsidRPr="007C36FE">
        <w:rPr>
          <w:rFonts w:ascii="Arial" w:hAnsi="Arial" w:cs="Arial"/>
          <w:b/>
          <w:smallCaps/>
        </w:rPr>
        <w:t xml:space="preserve"> </w:t>
      </w:r>
      <w:r w:rsidR="00C85CAF" w:rsidRPr="007C36FE">
        <w:rPr>
          <w:rFonts w:ascii="Arial" w:hAnsi="Arial" w:cs="Arial"/>
          <w:b/>
          <w:smallCaps/>
        </w:rPr>
        <w:t>del</w:t>
      </w:r>
      <w:r w:rsidR="00474922" w:rsidRPr="007C36FE">
        <w:rPr>
          <w:rFonts w:ascii="Arial" w:hAnsi="Arial" w:cs="Arial"/>
          <w:b/>
          <w:smallCaps/>
        </w:rPr>
        <w:t xml:space="preserve"> programa</w:t>
      </w:r>
    </w:p>
    <w:p w14:paraId="583CCC42" w14:textId="2AAE1A1B" w:rsidR="0029574C" w:rsidRDefault="0029574C" w:rsidP="009B1010">
      <w:pPr>
        <w:spacing w:after="0" w:line="240" w:lineRule="auto"/>
        <w:jc w:val="both"/>
        <w:rPr>
          <w:rFonts w:ascii="Arial" w:hAnsi="Arial" w:cs="Arial"/>
          <w:b/>
          <w:smallCaps/>
        </w:rPr>
      </w:pPr>
    </w:p>
    <w:p w14:paraId="5BDE1BC0" w14:textId="77777777" w:rsidR="00E51CA9" w:rsidRPr="00296537" w:rsidRDefault="00E51CA9" w:rsidP="00E51CA9">
      <w:pPr>
        <w:jc w:val="both"/>
        <w:rPr>
          <w:rFonts w:ascii="Arial" w:hAnsi="Arial" w:cs="Arial"/>
        </w:rPr>
      </w:pPr>
      <w:r w:rsidRPr="00296537">
        <w:rPr>
          <w:rFonts w:ascii="Arial" w:hAnsi="Arial" w:cs="Arial"/>
        </w:rPr>
        <w:t xml:space="preserve">Con el avance del conocimiento, la cirugía se relaciona cada vez más no sólo con la clínica sino con áreas tales como bioquímica, fisiología, farmacología, anatomía patológica, bacteriología y psicología, surgiendo el concepto de la Ciencia Médico-Quirúrgica. La cirugía, además, se ha desarrollado de la mano con la inmunología (de aplicación en el área de </w:t>
      </w:r>
      <w:proofErr w:type="spellStart"/>
      <w:r w:rsidRPr="00296537">
        <w:rPr>
          <w:rFonts w:ascii="Arial" w:hAnsi="Arial" w:cs="Arial"/>
        </w:rPr>
        <w:t>transplantes</w:t>
      </w:r>
      <w:proofErr w:type="spellEnd"/>
      <w:r w:rsidRPr="00296537">
        <w:rPr>
          <w:rFonts w:ascii="Arial" w:hAnsi="Arial" w:cs="Arial"/>
        </w:rPr>
        <w:t xml:space="preserve">), radiología intervencionista y endoscopía diagnóstica y/o terapéutica. Los adelantos en las diversas áreas se han traducido en cambios radicales en cirugía, que van desde métodos diagnósticos y de </w:t>
      </w:r>
      <w:r w:rsidRPr="00296537">
        <w:rPr>
          <w:rFonts w:ascii="Arial" w:hAnsi="Arial" w:cs="Arial"/>
        </w:rPr>
        <w:lastRenderedPageBreak/>
        <w:t>localización más precisos, hasta llegar al apoyo -aún en fase de prueba- de robots en sala de operaciones, pasando por el cambio en el tamaño de las incisiones. Así, hoy en día los avances en las diversas áreas de la ciencia nos han permitido llegar al actual apogeo de las técnicas quirúrgicas endoscópicas mini invasivas.</w:t>
      </w:r>
    </w:p>
    <w:p w14:paraId="72DB8E81" w14:textId="77777777" w:rsidR="00E51CA9" w:rsidRPr="00296537" w:rsidRDefault="00E51CA9" w:rsidP="00E51CA9">
      <w:pPr>
        <w:jc w:val="both"/>
        <w:rPr>
          <w:rFonts w:ascii="Arial" w:hAnsi="Arial" w:cs="Arial"/>
        </w:rPr>
      </w:pPr>
      <w:r w:rsidRPr="00296537">
        <w:rPr>
          <w:rFonts w:ascii="Arial" w:hAnsi="Arial" w:cs="Arial"/>
        </w:rPr>
        <w:t>La transformación de la Cirugía General, como rama directa. Los residentes egresados optan por aumentar sus conocimientos con otra especialidad quirúrgica, tales como cirugía oncológica, cirugía de colon y recto, cirugía plástica, cirugía vascular, entre otras; en donde se cambió radicalmente el concepto del cirujano de principios de siglo que operaba de todo, desde cráneo, cuello, cesáreas, a los años 70´s, donde se inició la fragmentación de la Cirugía General en sus diferentes campos de acción; a pesar que la definición del</w:t>
      </w:r>
      <w:r>
        <w:rPr>
          <w:rFonts w:ascii="Arial" w:hAnsi="Arial" w:cs="Arial"/>
        </w:rPr>
        <w:t xml:space="preserve"> </w:t>
      </w:r>
      <w:r w:rsidRPr="00296537">
        <w:rPr>
          <w:rFonts w:ascii="Arial" w:hAnsi="Arial" w:cs="Arial"/>
        </w:rPr>
        <w:t xml:space="preserve">American </w:t>
      </w:r>
      <w:proofErr w:type="spellStart"/>
      <w:r w:rsidRPr="00296537">
        <w:rPr>
          <w:rFonts w:ascii="Arial" w:hAnsi="Arial" w:cs="Arial"/>
        </w:rPr>
        <w:t>Boardof</w:t>
      </w:r>
      <w:proofErr w:type="spellEnd"/>
      <w:r w:rsidRPr="00296537">
        <w:rPr>
          <w:rFonts w:ascii="Arial" w:hAnsi="Arial" w:cs="Arial"/>
        </w:rPr>
        <w:t xml:space="preserve"> </w:t>
      </w:r>
      <w:proofErr w:type="spellStart"/>
      <w:r w:rsidRPr="00296537">
        <w:rPr>
          <w:rFonts w:ascii="Arial" w:hAnsi="Arial" w:cs="Arial"/>
        </w:rPr>
        <w:t>Surgery</w:t>
      </w:r>
      <w:proofErr w:type="spellEnd"/>
      <w:r w:rsidRPr="00296537">
        <w:rPr>
          <w:rFonts w:ascii="Arial" w:hAnsi="Arial" w:cs="Arial"/>
        </w:rPr>
        <w:t>, quien define a la Cirugía General en nueve capítulos anatómicos: abdomen y su contenido, glándula mamaria, piel y tejidos blandos, cabeza y cuello, sistema vascular, órganos endocrinos, oncología quirúrgica, manejo comprensivo del trauma y el cuidado total del paciente en estado crítico.</w:t>
      </w:r>
    </w:p>
    <w:p w14:paraId="6BF6F16F" w14:textId="77777777" w:rsidR="00E51CA9" w:rsidRPr="00296537" w:rsidRDefault="00E51CA9" w:rsidP="00E51CA9">
      <w:pPr>
        <w:jc w:val="both"/>
        <w:rPr>
          <w:rFonts w:ascii="Arial" w:hAnsi="Arial" w:cs="Arial"/>
        </w:rPr>
      </w:pPr>
      <w:r w:rsidRPr="00296537">
        <w:rPr>
          <w:rFonts w:ascii="Arial" w:hAnsi="Arial" w:cs="Arial"/>
        </w:rPr>
        <w:t>Sin embargo, en México funciona la especialidad de acuerdo a la necesidad de los hospitales, así como a las especialidades con que se cuenta y sus recursos como, por ejemplo, la cirugía vascular la ejecuta el cirujano vascular, los ginecólogos realizan la cirugía del aparato genital femenino, incluyendo la patología mamaria en conjunto con los oncólogos.</w:t>
      </w:r>
      <w:r>
        <w:rPr>
          <w:rStyle w:val="Refdenotaalpie"/>
          <w:rFonts w:ascii="Arial" w:hAnsi="Arial" w:cs="Arial"/>
        </w:rPr>
        <w:footnoteReference w:id="4"/>
      </w:r>
    </w:p>
    <w:p w14:paraId="728E8530" w14:textId="77777777" w:rsidR="00E70E33" w:rsidRPr="00E70E33" w:rsidRDefault="00E70E33" w:rsidP="009B1010">
      <w:pPr>
        <w:spacing w:after="0" w:line="240" w:lineRule="auto"/>
        <w:jc w:val="both"/>
        <w:rPr>
          <w:rFonts w:ascii="Arial" w:hAnsi="Arial" w:cs="Arial"/>
        </w:rPr>
      </w:pPr>
    </w:p>
    <w:p w14:paraId="4F960979" w14:textId="36C0F696" w:rsidR="0027602C" w:rsidRPr="007C36FE" w:rsidRDefault="0027602C" w:rsidP="00054235">
      <w:pPr>
        <w:pStyle w:val="Prrafodelista"/>
        <w:numPr>
          <w:ilvl w:val="0"/>
          <w:numId w:val="2"/>
        </w:numPr>
        <w:ind w:left="720"/>
        <w:rPr>
          <w:rFonts w:ascii="Arial" w:hAnsi="Arial" w:cs="Arial"/>
          <w:b/>
          <w:smallCaps/>
        </w:rPr>
      </w:pPr>
      <w:r w:rsidRPr="007C36FE">
        <w:rPr>
          <w:rFonts w:ascii="Arial" w:hAnsi="Arial" w:cs="Arial"/>
          <w:b/>
          <w:smallCaps/>
        </w:rPr>
        <w:t>ETAPA DE INGRESO</w:t>
      </w:r>
    </w:p>
    <w:p w14:paraId="49F6595F" w14:textId="156CDFAE" w:rsidR="006612F6" w:rsidRPr="007C36FE" w:rsidRDefault="0027602C" w:rsidP="0027602C">
      <w:pPr>
        <w:jc w:val="both"/>
        <w:rPr>
          <w:rFonts w:ascii="Arial" w:hAnsi="Arial" w:cs="Arial"/>
        </w:rPr>
      </w:pPr>
      <w:r w:rsidRPr="007C36FE">
        <w:rPr>
          <w:rFonts w:ascii="Arial" w:hAnsi="Arial" w:cs="Arial"/>
        </w:rPr>
        <w:t>El establecimiento del perfil de ingreso</w:t>
      </w:r>
      <w:r w:rsidRPr="007C36FE">
        <w:rPr>
          <w:rStyle w:val="Hipervnculo"/>
          <w:rFonts w:ascii="Arial" w:hAnsi="Arial" w:cs="Arial"/>
          <w:color w:val="auto"/>
          <w:u w:val="none"/>
        </w:rPr>
        <w:t>,</w:t>
      </w:r>
      <w:r w:rsidRPr="007C36FE">
        <w:rPr>
          <w:rFonts w:ascii="Arial" w:hAnsi="Arial" w:cs="Arial"/>
        </w:rPr>
        <w:t xml:space="preserve"> tiene como propósito </w:t>
      </w:r>
      <w:r w:rsidRPr="007C36FE">
        <w:rPr>
          <w:rFonts w:ascii="Arial" w:hAnsi="Arial" w:cs="Arial"/>
          <w:b/>
        </w:rPr>
        <w:t>asegurar que los estudiantes cuenten con una plataforma común</w:t>
      </w:r>
      <w:r w:rsidRPr="007C36FE">
        <w:rPr>
          <w:rFonts w:ascii="Arial" w:hAnsi="Arial" w:cs="Arial"/>
        </w:rPr>
        <w:t xml:space="preserve"> de conocimientos, habilidades y actitudes necesarios para un adecuado desempeño en el programa académico.</w:t>
      </w:r>
    </w:p>
    <w:p w14:paraId="0ACF795E" w14:textId="31CE2ED7" w:rsidR="00684501" w:rsidRPr="007C36FE" w:rsidRDefault="00E57E65" w:rsidP="006612F6">
      <w:pPr>
        <w:jc w:val="both"/>
        <w:rPr>
          <w:rFonts w:ascii="Arial" w:hAnsi="Arial" w:cs="Arial"/>
          <w:b/>
          <w:i/>
        </w:rPr>
      </w:pPr>
      <w:r w:rsidRPr="007C36FE">
        <w:rPr>
          <w:rFonts w:ascii="Arial" w:hAnsi="Arial" w:cs="Arial"/>
          <w:b/>
          <w:i/>
        </w:rPr>
        <w:t>Antecedentes ac</w:t>
      </w:r>
      <w:r w:rsidR="00690F66" w:rsidRPr="007C36FE">
        <w:rPr>
          <w:rFonts w:ascii="Arial" w:hAnsi="Arial" w:cs="Arial"/>
          <w:b/>
          <w:i/>
        </w:rPr>
        <w:t xml:space="preserve">adémicos </w:t>
      </w:r>
      <w:r w:rsidRPr="007C36FE">
        <w:rPr>
          <w:rFonts w:ascii="Arial" w:hAnsi="Arial" w:cs="Arial"/>
          <w:b/>
          <w:i/>
        </w:rPr>
        <w:t xml:space="preserve"> </w:t>
      </w:r>
    </w:p>
    <w:tbl>
      <w:tblPr>
        <w:tblStyle w:val="Tablaconcuadrcula"/>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61"/>
        <w:gridCol w:w="3685"/>
        <w:gridCol w:w="2830"/>
      </w:tblGrid>
      <w:tr w:rsidR="00690F66" w:rsidRPr="007C36FE" w14:paraId="791580E8" w14:textId="77777777" w:rsidTr="00081156">
        <w:tc>
          <w:tcPr>
            <w:tcW w:w="3261" w:type="dxa"/>
          </w:tcPr>
          <w:p w14:paraId="14E2F482" w14:textId="5B7B24C0"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Licenciatura en Medicina o denominación equivalente.</w:t>
            </w:r>
          </w:p>
          <w:p w14:paraId="221B79F8" w14:textId="55BE30F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Examen Nacional de Aspirantes a Residencias Médicas (ENARM) aprobado.</w:t>
            </w:r>
          </w:p>
          <w:p w14:paraId="3CCAE275" w14:textId="5011D431" w:rsidR="00690F66" w:rsidRPr="007C36FE" w:rsidRDefault="00613A9B"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Certificado médico de salud</w:t>
            </w:r>
            <w:r w:rsidR="00690F66" w:rsidRPr="007C36FE">
              <w:rPr>
                <w:rFonts w:ascii="Arial" w:hAnsi="Arial" w:cs="Arial"/>
                <w:bCs/>
              </w:rPr>
              <w:t>.</w:t>
            </w:r>
          </w:p>
          <w:p w14:paraId="57063138" w14:textId="0382639A" w:rsidR="00613A9B" w:rsidRPr="007152D4" w:rsidRDefault="00613A9B" w:rsidP="00054235">
            <w:pPr>
              <w:pStyle w:val="Prrafodelista"/>
              <w:numPr>
                <w:ilvl w:val="0"/>
                <w:numId w:val="3"/>
              </w:numPr>
              <w:spacing w:line="240" w:lineRule="exact"/>
              <w:ind w:left="142" w:hanging="142"/>
              <w:rPr>
                <w:rFonts w:ascii="Arial" w:hAnsi="Arial" w:cs="Arial"/>
                <w:bCs/>
              </w:rPr>
            </w:pPr>
            <w:r w:rsidRPr="007152D4">
              <w:rPr>
                <w:rFonts w:ascii="Arial" w:hAnsi="Arial" w:cs="Arial"/>
                <w:bCs/>
              </w:rPr>
              <w:t>Autoevaluación médica</w:t>
            </w:r>
            <w:r w:rsidR="00081156" w:rsidRPr="007152D4">
              <w:rPr>
                <w:rStyle w:val="Refdenotaalpie"/>
                <w:rFonts w:ascii="Arial" w:hAnsi="Arial" w:cs="Arial"/>
                <w:bCs/>
              </w:rPr>
              <w:footnoteReference w:id="5"/>
            </w:r>
            <w:r w:rsidRPr="007152D4">
              <w:rPr>
                <w:rFonts w:ascii="Arial" w:hAnsi="Arial" w:cs="Arial"/>
                <w:bCs/>
              </w:rPr>
              <w:t>.</w:t>
            </w:r>
          </w:p>
          <w:p w14:paraId="349EA4E5" w14:textId="77777777"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Carta de aceptación de Sede hospitalaria.</w:t>
            </w:r>
          </w:p>
          <w:p w14:paraId="0662A8F4" w14:textId="264EB5BC" w:rsidR="00690F66" w:rsidRPr="007C36FE" w:rsidRDefault="00690F66" w:rsidP="00690F66">
            <w:pPr>
              <w:pStyle w:val="Prrafodelista"/>
              <w:spacing w:line="240" w:lineRule="exact"/>
              <w:ind w:left="142"/>
              <w:rPr>
                <w:rFonts w:ascii="Arial" w:hAnsi="Arial" w:cs="Arial"/>
                <w:sz w:val="21"/>
                <w:szCs w:val="21"/>
              </w:rPr>
            </w:pPr>
          </w:p>
        </w:tc>
        <w:tc>
          <w:tcPr>
            <w:tcW w:w="3685" w:type="dxa"/>
            <w:vMerge w:val="restart"/>
          </w:tcPr>
          <w:p w14:paraId="214996CA"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t>Habilidades y destrezas</w:t>
            </w:r>
          </w:p>
          <w:p w14:paraId="1F2A9A2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crítico.</w:t>
            </w:r>
          </w:p>
          <w:p w14:paraId="40688AAE"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Análisis y síntesis de información.</w:t>
            </w:r>
          </w:p>
          <w:p w14:paraId="059D1E1D"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Búsqueda de información documental y digital.</w:t>
            </w:r>
          </w:p>
          <w:p w14:paraId="7798FD6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Comprensión de conceptos complejos.</w:t>
            </w:r>
          </w:p>
          <w:p w14:paraId="433E1B1B"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investigación documental.</w:t>
            </w:r>
          </w:p>
          <w:p w14:paraId="40A2A7C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La comunicación verbal y escrita.</w:t>
            </w:r>
          </w:p>
          <w:p w14:paraId="3B0AAC39"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Percepción de problemas de salud en pacientes.</w:t>
            </w:r>
          </w:p>
          <w:p w14:paraId="237DCC0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forma multidisciplinaria.</w:t>
            </w:r>
          </w:p>
          <w:p w14:paraId="2C088FF8"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Trabajo en equipo, escucha y disposición para establecer intercambio de saberes entre pares.</w:t>
            </w:r>
          </w:p>
          <w:p w14:paraId="5F87E0C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La interpretación y utilidad de estudios de laboratorio y gabinete en el diagnóstico y tratamiento.</w:t>
            </w:r>
          </w:p>
          <w:p w14:paraId="7AC626C6"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Destreza manual para el uso de equipo e instrumentos.</w:t>
            </w:r>
          </w:p>
          <w:p w14:paraId="11F8490C" w14:textId="1ECA71E4"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Toma de decisiones en situaciones comunes, críticas y difíciles.</w:t>
            </w:r>
          </w:p>
        </w:tc>
        <w:tc>
          <w:tcPr>
            <w:tcW w:w="2830" w:type="dxa"/>
            <w:vMerge w:val="restart"/>
          </w:tcPr>
          <w:p w14:paraId="5A48277D" w14:textId="77777777" w:rsidR="00690F66" w:rsidRPr="007C36FE" w:rsidRDefault="00690F66" w:rsidP="006612F6">
            <w:pPr>
              <w:jc w:val="both"/>
              <w:rPr>
                <w:rFonts w:ascii="Arial" w:hAnsi="Arial" w:cs="Arial"/>
                <w:b/>
                <w:smallCaps/>
                <w:sz w:val="21"/>
                <w:szCs w:val="21"/>
              </w:rPr>
            </w:pPr>
            <w:r w:rsidRPr="007C36FE">
              <w:rPr>
                <w:rFonts w:ascii="Arial" w:hAnsi="Arial" w:cs="Arial"/>
                <w:b/>
                <w:smallCaps/>
                <w:sz w:val="21"/>
                <w:szCs w:val="21"/>
              </w:rPr>
              <w:lastRenderedPageBreak/>
              <w:t>Actitudes y valores</w:t>
            </w:r>
          </w:p>
          <w:p w14:paraId="395BBD3D" w14:textId="39A6732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w:t>
            </w:r>
            <w:r w:rsidR="00613A9B" w:rsidRPr="007C36FE">
              <w:rPr>
                <w:rFonts w:ascii="Arial" w:hAnsi="Arial" w:cs="Arial"/>
                <w:bCs/>
              </w:rPr>
              <w:t>ctitud de servicio</w:t>
            </w:r>
            <w:r w:rsidRPr="007C36FE">
              <w:rPr>
                <w:rFonts w:ascii="Arial" w:hAnsi="Arial" w:cs="Arial"/>
                <w:bCs/>
              </w:rPr>
              <w:t>.</w:t>
            </w:r>
          </w:p>
          <w:p w14:paraId="0F779864" w14:textId="12EE3C8E"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del estrés.</w:t>
            </w:r>
          </w:p>
          <w:p w14:paraId="7A1DF5E3" w14:textId="6771E154"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Asertividad.</w:t>
            </w:r>
          </w:p>
          <w:p w14:paraId="6A6F0331" w14:textId="797F3F79"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Apego a los principios éticos y de equidad.</w:t>
            </w:r>
          </w:p>
          <w:p w14:paraId="3FDA6736" w14:textId="3ECEE966"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Responsabilidad, prudencia y disciplina.</w:t>
            </w:r>
          </w:p>
          <w:p w14:paraId="4C990F11"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Vocación humanista y médica.</w:t>
            </w:r>
          </w:p>
          <w:p w14:paraId="588AFB1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Integridad.</w:t>
            </w:r>
          </w:p>
          <w:p w14:paraId="1827DC5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Respeto a la dignidad de la vida humana.</w:t>
            </w:r>
          </w:p>
          <w:p w14:paraId="57A4F06F"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Compromiso con los problemas y necesidades de la salud de la sociedad.</w:t>
            </w:r>
          </w:p>
          <w:p w14:paraId="6DB30280"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Trabajo bajo presión.</w:t>
            </w:r>
          </w:p>
          <w:p w14:paraId="27281754"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Ser individuos seguros de sí mismos en especial en las situaciones críticas y difíciles.</w:t>
            </w:r>
          </w:p>
          <w:p w14:paraId="2A8B2BD6" w14:textId="0BDAA8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Empatía con el paciente, familiares y el equipo de trabajo médico y paramédico.</w:t>
            </w:r>
          </w:p>
          <w:p w14:paraId="64131777" w14:textId="003FA5A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Tolerancia a la fru</w:t>
            </w:r>
            <w:r w:rsidR="00994476" w:rsidRPr="007C36FE">
              <w:rPr>
                <w:rFonts w:ascii="Arial" w:hAnsi="Arial" w:cs="Arial"/>
                <w:bCs/>
              </w:rPr>
              <w:t>s</w:t>
            </w:r>
            <w:r w:rsidRPr="007C36FE">
              <w:rPr>
                <w:rFonts w:ascii="Arial" w:hAnsi="Arial" w:cs="Arial"/>
                <w:bCs/>
              </w:rPr>
              <w:t>tración.</w:t>
            </w:r>
          </w:p>
          <w:p w14:paraId="0449F3E5"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Reconocimiento de la autoridad.</w:t>
            </w:r>
          </w:p>
          <w:p w14:paraId="7D1711DF" w14:textId="2BBC45A3"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r w:rsidRPr="007C36FE">
              <w:rPr>
                <w:rFonts w:ascii="Arial" w:hAnsi="Arial" w:cs="Arial"/>
                <w:bCs/>
              </w:rPr>
              <w:t>Profesionalismo.</w:t>
            </w:r>
          </w:p>
        </w:tc>
      </w:tr>
      <w:tr w:rsidR="00690F66" w:rsidRPr="007C36FE" w14:paraId="4F24106A" w14:textId="77777777" w:rsidTr="00081156">
        <w:tc>
          <w:tcPr>
            <w:tcW w:w="3261" w:type="dxa"/>
          </w:tcPr>
          <w:p w14:paraId="425463BF" w14:textId="16D95541" w:rsidR="00690F66" w:rsidRPr="007C36FE" w:rsidRDefault="00690F66" w:rsidP="006612F6">
            <w:pPr>
              <w:jc w:val="both"/>
              <w:rPr>
                <w:rFonts w:ascii="Arial" w:hAnsi="Arial" w:cs="Arial"/>
                <w:b/>
                <w:bCs/>
                <w:sz w:val="21"/>
                <w:szCs w:val="21"/>
              </w:rPr>
            </w:pPr>
            <w:r w:rsidRPr="007C36FE">
              <w:rPr>
                <w:rFonts w:ascii="Arial" w:hAnsi="Arial" w:cs="Arial"/>
                <w:b/>
                <w:i/>
              </w:rPr>
              <w:t>Perfil de ingreso</w:t>
            </w:r>
          </w:p>
          <w:p w14:paraId="3FEEAA1D" w14:textId="77777777" w:rsidR="00690F66" w:rsidRPr="007C36FE" w:rsidRDefault="00690F66" w:rsidP="00690F66">
            <w:pPr>
              <w:jc w:val="both"/>
              <w:rPr>
                <w:rFonts w:ascii="Arial" w:hAnsi="Arial" w:cs="Arial"/>
                <w:b/>
                <w:smallCaps/>
                <w:sz w:val="21"/>
                <w:szCs w:val="21"/>
              </w:rPr>
            </w:pPr>
            <w:r w:rsidRPr="007C36FE">
              <w:rPr>
                <w:rFonts w:ascii="Arial" w:hAnsi="Arial" w:cs="Arial"/>
                <w:b/>
                <w:smallCaps/>
                <w:sz w:val="21"/>
                <w:szCs w:val="21"/>
              </w:rPr>
              <w:t>Conocimientos</w:t>
            </w:r>
          </w:p>
          <w:p w14:paraId="4200F952"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Dominio en la comprensión del idioma inglés.</w:t>
            </w:r>
          </w:p>
          <w:p w14:paraId="3A69900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Manejo de equipo de cómputo y paquetería.</w:t>
            </w:r>
          </w:p>
          <w:p w14:paraId="7EC69907"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lastRenderedPageBreak/>
              <w:t>Norma Oficial Mexicana del Expediente Clínico.</w:t>
            </w:r>
          </w:p>
          <w:p w14:paraId="23E9AEDC"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Norma Oficial Mexicana de Residencias Médicas.</w:t>
            </w:r>
          </w:p>
          <w:p w14:paraId="56E5F793" w14:textId="77777777"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bioética y tanatología.</w:t>
            </w:r>
          </w:p>
          <w:p w14:paraId="4F57B172" w14:textId="7B22FBF2"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Bases de la investigación en salud.</w:t>
            </w:r>
          </w:p>
          <w:p w14:paraId="1D5D9470" w14:textId="0815CD38" w:rsidR="00690F66" w:rsidRPr="007C36FE" w:rsidRDefault="00690F66" w:rsidP="00054235">
            <w:pPr>
              <w:pStyle w:val="Prrafodelista"/>
              <w:numPr>
                <w:ilvl w:val="0"/>
                <w:numId w:val="3"/>
              </w:numPr>
              <w:spacing w:line="240" w:lineRule="exact"/>
              <w:ind w:left="142" w:hanging="142"/>
              <w:rPr>
                <w:rFonts w:ascii="Arial" w:hAnsi="Arial" w:cs="Arial"/>
                <w:bCs/>
              </w:rPr>
            </w:pPr>
            <w:r w:rsidRPr="007C36FE">
              <w:rPr>
                <w:rFonts w:ascii="Arial" w:hAnsi="Arial" w:cs="Arial"/>
                <w:bCs/>
              </w:rPr>
              <w:t>Reglamentos universitarios y de la institución hospitalaria en donde realizará su preparación.</w:t>
            </w:r>
          </w:p>
        </w:tc>
        <w:tc>
          <w:tcPr>
            <w:tcW w:w="3685" w:type="dxa"/>
            <w:vMerge/>
          </w:tcPr>
          <w:p w14:paraId="2A144543" w14:textId="6726B8DA" w:rsidR="00690F66" w:rsidRPr="007C36FE" w:rsidRDefault="00690F66" w:rsidP="00054235">
            <w:pPr>
              <w:pStyle w:val="Prrafodelista"/>
              <w:numPr>
                <w:ilvl w:val="0"/>
                <w:numId w:val="3"/>
              </w:numPr>
              <w:spacing w:line="240" w:lineRule="exact"/>
              <w:ind w:left="142" w:hanging="142"/>
              <w:rPr>
                <w:rFonts w:ascii="Arial" w:hAnsi="Arial" w:cs="Arial"/>
                <w:sz w:val="21"/>
                <w:szCs w:val="21"/>
              </w:rPr>
            </w:pPr>
          </w:p>
        </w:tc>
        <w:tc>
          <w:tcPr>
            <w:tcW w:w="2830" w:type="dxa"/>
            <w:vMerge/>
          </w:tcPr>
          <w:p w14:paraId="66B1D422" w14:textId="77777777" w:rsidR="00690F66" w:rsidRPr="007C36FE" w:rsidRDefault="00690F66" w:rsidP="006612F6">
            <w:pPr>
              <w:jc w:val="both"/>
              <w:rPr>
                <w:rFonts w:ascii="Arial" w:hAnsi="Arial" w:cs="Arial"/>
                <w:b/>
                <w:bCs/>
                <w:sz w:val="21"/>
                <w:szCs w:val="21"/>
              </w:rPr>
            </w:pPr>
          </w:p>
        </w:tc>
      </w:tr>
    </w:tbl>
    <w:p w14:paraId="4E0E14C7" w14:textId="5798E128" w:rsidR="003A61C5" w:rsidRPr="007C36FE" w:rsidRDefault="003A61C5" w:rsidP="003A61C5">
      <w:pPr>
        <w:jc w:val="both"/>
        <w:rPr>
          <w:rFonts w:ascii="Arial" w:hAnsi="Arial" w:cs="Arial"/>
          <w:b/>
          <w:i/>
        </w:rPr>
      </w:pPr>
      <w:r w:rsidRPr="007C36FE">
        <w:rPr>
          <w:rFonts w:ascii="Arial" w:hAnsi="Arial" w:cs="Arial"/>
          <w:b/>
          <w:i/>
        </w:rPr>
        <w:t>Proceso de ingreso</w:t>
      </w:r>
    </w:p>
    <w:p w14:paraId="6A33CB47" w14:textId="23E70C1E" w:rsidR="00474922" w:rsidRPr="00CA4CDB" w:rsidRDefault="00F352A4" w:rsidP="00474922">
      <w:pPr>
        <w:jc w:val="both"/>
        <w:rPr>
          <w:rFonts w:ascii="Arial" w:hAnsi="Arial" w:cs="Arial"/>
        </w:rPr>
      </w:pPr>
      <w:r w:rsidRPr="007C36FE">
        <w:rPr>
          <w:rFonts w:ascii="Arial" w:hAnsi="Arial" w:cs="Arial"/>
        </w:rPr>
        <w:t>La admisió</w:t>
      </w:r>
      <w:r w:rsidR="00994476" w:rsidRPr="007C36FE">
        <w:rPr>
          <w:rFonts w:ascii="Arial" w:hAnsi="Arial" w:cs="Arial"/>
        </w:rPr>
        <w:t xml:space="preserve">n a las especialidades médicas </w:t>
      </w:r>
      <w:r w:rsidRPr="007C36FE">
        <w:rPr>
          <w:rFonts w:ascii="Arial" w:hAnsi="Arial" w:cs="Arial"/>
        </w:rPr>
        <w:t>se r</w:t>
      </w:r>
      <w:r w:rsidR="00BE4FCC" w:rsidRPr="007C36FE">
        <w:rPr>
          <w:rFonts w:ascii="Arial" w:hAnsi="Arial" w:cs="Arial"/>
        </w:rPr>
        <w:t xml:space="preserve">ealiza a partir de que los aspirantes han </w:t>
      </w:r>
      <w:r w:rsidR="00F92D9D">
        <w:rPr>
          <w:rFonts w:ascii="Arial" w:hAnsi="Arial" w:cs="Arial"/>
        </w:rPr>
        <w:t>sido seleccionados</w:t>
      </w:r>
      <w:r w:rsidR="00BE4FCC" w:rsidRPr="007C36FE">
        <w:rPr>
          <w:rFonts w:ascii="Arial" w:hAnsi="Arial" w:cs="Arial"/>
        </w:rPr>
        <w:t xml:space="preserve"> </w:t>
      </w:r>
      <w:r w:rsidR="003B4CF0">
        <w:rPr>
          <w:rFonts w:ascii="Arial" w:hAnsi="Arial" w:cs="Arial"/>
        </w:rPr>
        <w:t xml:space="preserve">en </w:t>
      </w:r>
      <w:r w:rsidRPr="007C36FE">
        <w:rPr>
          <w:rFonts w:ascii="Arial" w:hAnsi="Arial" w:cs="Arial"/>
        </w:rPr>
        <w:t>el Examen Nacional de Aspirantes a Residencias Médicas</w:t>
      </w:r>
      <w:r w:rsidR="00BE4FCC" w:rsidRPr="007C36FE">
        <w:rPr>
          <w:rFonts w:ascii="Arial" w:hAnsi="Arial" w:cs="Arial"/>
        </w:rPr>
        <w:t xml:space="preserve"> (ENARM) y continúan con</w:t>
      </w:r>
      <w:r w:rsidRPr="007C36FE">
        <w:rPr>
          <w:rFonts w:ascii="Arial" w:hAnsi="Arial" w:cs="Arial"/>
        </w:rPr>
        <w:t xml:space="preserve"> el </w:t>
      </w:r>
      <w:r w:rsidRPr="00CA4CDB">
        <w:rPr>
          <w:rFonts w:ascii="Arial" w:hAnsi="Arial" w:cs="Arial"/>
        </w:rPr>
        <w:t xml:space="preserve">siguiente </w:t>
      </w:r>
      <w:hyperlink r:id="rId8" w:history="1">
        <w:r w:rsidRPr="00CA4CDB">
          <w:rPr>
            <w:rStyle w:val="Hipervnculo"/>
            <w:rFonts w:ascii="Arial" w:hAnsi="Arial" w:cs="Arial"/>
            <w:color w:val="auto"/>
          </w:rPr>
          <w:t>proceso</w:t>
        </w:r>
      </w:hyperlink>
      <w:r w:rsidRPr="00CA4CDB">
        <w:rPr>
          <w:rFonts w:ascii="Arial" w:hAnsi="Arial" w:cs="Aria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897"/>
        <w:gridCol w:w="1913"/>
        <w:gridCol w:w="1846"/>
        <w:gridCol w:w="1892"/>
      </w:tblGrid>
      <w:tr w:rsidR="000F04FB" w:rsidRPr="000F04FB" w14:paraId="11C1D37A" w14:textId="77777777" w:rsidTr="00132BFC">
        <w:tc>
          <w:tcPr>
            <w:tcW w:w="1856" w:type="dxa"/>
          </w:tcPr>
          <w:p w14:paraId="600A591A"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2336" behindDoc="0" locked="0" layoutInCell="1" allowOverlap="1" wp14:anchorId="54893EBF" wp14:editId="3038FDCE">
                      <wp:simplePos x="0" y="0"/>
                      <wp:positionH relativeFrom="margin">
                        <wp:posOffset>234950</wp:posOffset>
                      </wp:positionH>
                      <wp:positionV relativeFrom="paragraph">
                        <wp:posOffset>89636</wp:posOffset>
                      </wp:positionV>
                      <wp:extent cx="463550" cy="234950"/>
                      <wp:effectExtent l="0" t="19050" r="31750" b="31750"/>
                      <wp:wrapNone/>
                      <wp:docPr id="2" name="Flecha derecha 2"/>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341CDBB8"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93E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 o:spid="_x0000_s1026" type="#_x0000_t13" style="position:absolute;left:0;text-align:left;margin-left:18.5pt;margin-top:7.05pt;width:36.5pt;height:1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" adj="16126" fillcolor="white [3201]" strokecolor="#70ad47 [3209]" strokeweight="1pt">
                      <v:textbox>
                        <w:txbxContent>
                          <w:p w14:paraId="341CDBB8" w14:textId="77777777" w:rsidR="00BC7190" w:rsidRDefault="00BC7190" w:rsidP="00D4550C"/>
                        </w:txbxContent>
                      </v:textbox>
                      <w10:wrap anchorx="margin"/>
                    </v:shape>
                  </w:pict>
                </mc:Fallback>
              </mc:AlternateContent>
            </w:r>
          </w:p>
          <w:p w14:paraId="6404F085" w14:textId="2A3F8A48" w:rsidR="00D4550C" w:rsidRPr="00CA4CDB" w:rsidRDefault="00D4550C" w:rsidP="00D4550C">
            <w:pPr>
              <w:jc w:val="both"/>
              <w:rPr>
                <w:rFonts w:ascii="Arial" w:hAnsi="Arial" w:cs="Arial"/>
              </w:rPr>
            </w:pPr>
          </w:p>
        </w:tc>
        <w:tc>
          <w:tcPr>
            <w:tcW w:w="1897" w:type="dxa"/>
          </w:tcPr>
          <w:p w14:paraId="2C8C07D1"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4144" behindDoc="0" locked="0" layoutInCell="1" allowOverlap="1" wp14:anchorId="156D8834" wp14:editId="260EE77E">
                      <wp:simplePos x="0" y="0"/>
                      <wp:positionH relativeFrom="column">
                        <wp:posOffset>301295</wp:posOffset>
                      </wp:positionH>
                      <wp:positionV relativeFrom="paragraph">
                        <wp:posOffset>95250</wp:posOffset>
                      </wp:positionV>
                      <wp:extent cx="463550" cy="234950"/>
                      <wp:effectExtent l="0" t="19050" r="31750" b="31750"/>
                      <wp:wrapNone/>
                      <wp:docPr id="6" name="Flecha derecha 6"/>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158BA1E1"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D8834" id="Flecha derecha 6" o:spid="_x0000_s1027" type="#_x0000_t13" style="position:absolute;left:0;text-align:left;margin-left:23.7pt;margin-top:7.5pt;width:36.5pt;height: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" adj="16126" fillcolor="white [3201]" strokecolor="#70ad47 [3209]" strokeweight="1pt">
                      <v:textbox>
                        <w:txbxContent>
                          <w:p w14:paraId="158BA1E1" w14:textId="77777777" w:rsidR="00BC7190" w:rsidRDefault="00BC7190" w:rsidP="00D4550C"/>
                        </w:txbxContent>
                      </v:textbox>
                    </v:shape>
                  </w:pict>
                </mc:Fallback>
              </mc:AlternateContent>
            </w:r>
          </w:p>
        </w:tc>
        <w:tc>
          <w:tcPr>
            <w:tcW w:w="1913" w:type="dxa"/>
          </w:tcPr>
          <w:p w14:paraId="1314AD2D" w14:textId="77777777" w:rsidR="00D4550C" w:rsidRPr="00CA4CDB" w:rsidRDefault="00D4550C"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56192" behindDoc="0" locked="0" layoutInCell="1" allowOverlap="1" wp14:anchorId="24D393E2" wp14:editId="63DD0709">
                      <wp:simplePos x="0" y="0"/>
                      <wp:positionH relativeFrom="margin">
                        <wp:posOffset>322885</wp:posOffset>
                      </wp:positionH>
                      <wp:positionV relativeFrom="paragraph">
                        <wp:posOffset>90170</wp:posOffset>
                      </wp:positionV>
                      <wp:extent cx="463550" cy="234950"/>
                      <wp:effectExtent l="0" t="19050" r="31750" b="31750"/>
                      <wp:wrapNone/>
                      <wp:docPr id="8" name="Flecha derecha 8"/>
                      <wp:cNvGraphicFramePr/>
                      <a:graphic xmlns:a="http://schemas.openxmlformats.org/drawingml/2006/main">
                        <a:graphicData uri="http://schemas.microsoft.com/office/word/2010/wordprocessingShape">
                          <wps:wsp>
                            <wps:cNvSpPr/>
                            <wps:spPr>
                              <a:xfrm>
                                <a:off x="0" y="0"/>
                                <a:ext cx="463550" cy="234950"/>
                              </a:xfrm>
                              <a:prstGeom prst="rightArrow">
                                <a:avLst/>
                              </a:prstGeom>
                            </wps:spPr>
                            <wps:style>
                              <a:lnRef idx="2">
                                <a:schemeClr val="accent6"/>
                              </a:lnRef>
                              <a:fillRef idx="1">
                                <a:schemeClr val="lt1"/>
                              </a:fillRef>
                              <a:effectRef idx="0">
                                <a:schemeClr val="accent6"/>
                              </a:effectRef>
                              <a:fontRef idx="minor">
                                <a:schemeClr val="dk1"/>
                              </a:fontRef>
                            </wps:style>
                            <wps:txbx>
                              <w:txbxContent>
                                <w:p w14:paraId="0032620F" w14:textId="77777777" w:rsidR="00BC7190" w:rsidRDefault="00BC7190" w:rsidP="00D4550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393E2" id="Flecha derecha 8" o:spid="_x0000_s1028" type="#_x0000_t13" style="position:absolute;left:0;text-align:left;margin-left:25.4pt;margin-top:7.1pt;width:36.5pt;height:1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" adj="16126" fillcolor="white [3201]" strokecolor="#70ad47 [3209]" strokeweight="1pt">
                      <v:textbox>
                        <w:txbxContent>
                          <w:p w14:paraId="0032620F" w14:textId="77777777" w:rsidR="00BC7190" w:rsidRDefault="00BC7190" w:rsidP="00D4550C"/>
                        </w:txbxContent>
                      </v:textbox>
                      <w10:wrap anchorx="margin"/>
                    </v:shape>
                  </w:pict>
                </mc:Fallback>
              </mc:AlternateContent>
            </w:r>
          </w:p>
        </w:tc>
        <w:tc>
          <w:tcPr>
            <w:tcW w:w="1846" w:type="dxa"/>
          </w:tcPr>
          <w:p w14:paraId="1B445F6E" w14:textId="47D8CD1E" w:rsidR="00D4550C" w:rsidRPr="00CA4CDB" w:rsidRDefault="00302EFD" w:rsidP="00D4550C">
            <w:pPr>
              <w:jc w:val="both"/>
              <w:rPr>
                <w:rFonts w:ascii="Arial" w:hAnsi="Arial" w:cs="Arial"/>
              </w:rPr>
            </w:pPr>
            <w:r w:rsidRPr="00CA4CDB">
              <w:rPr>
                <w:rFonts w:ascii="Arial" w:hAnsi="Arial" w:cs="Arial"/>
                <w:noProof/>
                <w:lang w:eastAsia="es-MX"/>
              </w:rPr>
              <mc:AlternateContent>
                <mc:Choice Requires="wps">
                  <w:drawing>
                    <wp:anchor distT="0" distB="0" distL="114300" distR="114300" simplePos="0" relativeHeight="251660288" behindDoc="0" locked="0" layoutInCell="1" allowOverlap="1" wp14:anchorId="3A362DA0" wp14:editId="0E0FFD7E">
                      <wp:simplePos x="0" y="0"/>
                      <wp:positionH relativeFrom="column">
                        <wp:posOffset>-59893</wp:posOffset>
                      </wp:positionH>
                      <wp:positionV relativeFrom="paragraph">
                        <wp:posOffset>-26162</wp:posOffset>
                      </wp:positionV>
                      <wp:extent cx="946150" cy="336550"/>
                      <wp:effectExtent l="0" t="0" r="25400" b="25400"/>
                      <wp:wrapNone/>
                      <wp:docPr id="10" name="Elipse 10"/>
                      <wp:cNvGraphicFramePr/>
                      <a:graphic xmlns:a="http://schemas.openxmlformats.org/drawingml/2006/main">
                        <a:graphicData uri="http://schemas.microsoft.com/office/word/2010/wordprocessingShape">
                          <wps:wsp>
                            <wps:cNvSpPr/>
                            <wps:spPr>
                              <a:xfrm>
                                <a:off x="0" y="0"/>
                                <a:ext cx="946150" cy="3365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62DA0" id="Elipse 10" o:spid="_x0000_s1029" style="position:absolute;left:0;text-align:left;margin-left:-4.7pt;margin-top:-2.05pt;width:74.5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" fillcolor="white [3201]" strokecolor="#70ad47 [3209]" strokeweight="1pt">
                      <v:stroke joinstyle="miter"/>
                      <v:textbox>
                        <w:txbxContent>
                          <w:p w14:paraId="63C3E077" w14:textId="77777777" w:rsidR="00BC7190" w:rsidRPr="005B6FC8" w:rsidRDefault="00BC7190" w:rsidP="00D4550C">
                            <w:pPr>
                              <w:jc w:val="center"/>
                              <w:rPr>
                                <w:rFonts w:ascii="Indivisa Text Sans" w:hAnsi="Indivisa Text Sans" w:cs="Arial"/>
                                <w:sz w:val="18"/>
                                <w:szCs w:val="18"/>
                              </w:rPr>
                            </w:pPr>
                            <w:r w:rsidRPr="005B6FC8">
                              <w:rPr>
                                <w:rFonts w:ascii="Indivisa Text Sans" w:hAnsi="Indivisa Text Sans" w:cs="Arial"/>
                                <w:sz w:val="18"/>
                                <w:szCs w:val="18"/>
                              </w:rPr>
                              <w:t>Inscrito</w:t>
                            </w:r>
                          </w:p>
                        </w:txbxContent>
                      </v:textbox>
                    </v:oval>
                  </w:pict>
                </mc:Fallback>
              </mc:AlternateContent>
            </w:r>
          </w:p>
        </w:tc>
        <w:tc>
          <w:tcPr>
            <w:tcW w:w="1892" w:type="dxa"/>
          </w:tcPr>
          <w:p w14:paraId="290DCEC3" w14:textId="1939575A" w:rsidR="00D4550C" w:rsidRPr="00CA4CDB" w:rsidRDefault="00D4550C" w:rsidP="00D4550C">
            <w:pPr>
              <w:jc w:val="both"/>
              <w:rPr>
                <w:rFonts w:ascii="Arial" w:hAnsi="Arial" w:cs="Arial"/>
              </w:rPr>
            </w:pPr>
          </w:p>
        </w:tc>
      </w:tr>
      <w:tr w:rsidR="000F04FB" w:rsidRPr="000F04FB" w14:paraId="6051CC97" w14:textId="77777777" w:rsidTr="00132BFC">
        <w:tc>
          <w:tcPr>
            <w:tcW w:w="1856" w:type="dxa"/>
          </w:tcPr>
          <w:p w14:paraId="3910CB78" w14:textId="11E06F5F" w:rsidR="00F352A4" w:rsidRPr="00CA4CDB" w:rsidRDefault="00F352A4" w:rsidP="00F352A4">
            <w:pPr>
              <w:rPr>
                <w:rFonts w:ascii="Arial" w:hAnsi="Arial" w:cs="Arial"/>
              </w:rPr>
            </w:pPr>
            <w:r w:rsidRPr="00CA4CDB">
              <w:rPr>
                <w:rFonts w:ascii="Arial" w:hAnsi="Arial" w:cs="Arial"/>
              </w:rPr>
              <w:t>El candidato</w:t>
            </w:r>
            <w:r w:rsidR="00EF5D6D" w:rsidRPr="00CA4CDB">
              <w:rPr>
                <w:rFonts w:ascii="Arial" w:hAnsi="Arial" w:cs="Arial"/>
              </w:rPr>
              <w:t xml:space="preserve"> seleccionado por la sede hospitalaria,</w:t>
            </w:r>
            <w:r w:rsidRPr="00CA4CDB">
              <w:rPr>
                <w:rFonts w:ascii="Arial" w:hAnsi="Arial" w:cs="Arial"/>
              </w:rPr>
              <w:t xml:space="preserve"> entrega documentación</w:t>
            </w:r>
            <w:r w:rsidR="00DC0563" w:rsidRPr="00CA4CDB">
              <w:rPr>
                <w:rStyle w:val="Refdenotaalpie"/>
                <w:rFonts w:ascii="Arial" w:hAnsi="Arial" w:cs="Arial"/>
              </w:rPr>
              <w:footnoteReference w:id="6"/>
            </w:r>
            <w:r w:rsidRPr="00CA4CDB">
              <w:rPr>
                <w:rFonts w:ascii="Arial" w:hAnsi="Arial" w:cs="Arial"/>
              </w:rPr>
              <w:t xml:space="preserve"> </w:t>
            </w:r>
          </w:p>
          <w:p w14:paraId="53DAB17B" w14:textId="1912AB10" w:rsidR="00C0300B" w:rsidRPr="00CA4CDB" w:rsidRDefault="00F352A4" w:rsidP="00F352A4">
            <w:pPr>
              <w:rPr>
                <w:rFonts w:ascii="Arial" w:hAnsi="Arial" w:cs="Arial"/>
              </w:rPr>
            </w:pPr>
            <w:r w:rsidRPr="00CA4CDB">
              <w:rPr>
                <w:rFonts w:ascii="Arial" w:hAnsi="Arial" w:cs="Arial"/>
              </w:rPr>
              <w:t>en l</w:t>
            </w:r>
            <w:r w:rsidR="001066D7">
              <w:rPr>
                <w:rFonts w:ascii="Arial" w:hAnsi="Arial" w:cs="Arial"/>
              </w:rPr>
              <w:t>a Jefatura de Posgrado de la FMM</w:t>
            </w:r>
            <w:r w:rsidR="00F77BC9">
              <w:rPr>
                <w:rFonts w:ascii="Arial" w:hAnsi="Arial" w:cs="Arial"/>
              </w:rPr>
              <w:t>, se revisa</w:t>
            </w:r>
            <w:r w:rsidR="001066D7">
              <w:rPr>
                <w:rFonts w:ascii="Arial" w:hAnsi="Arial" w:cs="Arial"/>
              </w:rPr>
              <w:t>, se firma una carta de aceptación y se le regresan sus documentos.</w:t>
            </w:r>
          </w:p>
        </w:tc>
        <w:tc>
          <w:tcPr>
            <w:tcW w:w="1897" w:type="dxa"/>
          </w:tcPr>
          <w:p w14:paraId="76CD1B2C" w14:textId="4637C1BF" w:rsidR="00F77BC9" w:rsidRPr="00F77BC9" w:rsidRDefault="00F77BC9" w:rsidP="00F77BC9">
            <w:pPr>
              <w:rPr>
                <w:rFonts w:ascii="Arial" w:hAnsi="Arial" w:cs="Arial"/>
              </w:rPr>
            </w:pPr>
            <w:r w:rsidRPr="00CA4CDB">
              <w:rPr>
                <w:rFonts w:ascii="Arial" w:hAnsi="Arial" w:cs="Arial"/>
              </w:rPr>
              <w:t>El candidato entrega su documentación</w:t>
            </w:r>
            <w:r>
              <w:rPr>
                <w:rFonts w:ascii="Arial" w:hAnsi="Arial" w:cs="Arial"/>
              </w:rPr>
              <w:t xml:space="preserve"> y carta de aceptación</w:t>
            </w:r>
            <w:r w:rsidRPr="00CA4CDB">
              <w:rPr>
                <w:rFonts w:ascii="Arial" w:hAnsi="Arial" w:cs="Arial"/>
              </w:rPr>
              <w:t xml:space="preserve"> en las oficinas de Gestión Escolar, para que se genere su clave ULSA</w:t>
            </w:r>
            <w:r w:rsidRPr="00CA4CDB">
              <w:rPr>
                <w:rStyle w:val="Refdenotaalpie"/>
                <w:rFonts w:ascii="Arial" w:hAnsi="Arial" w:cs="Arial"/>
              </w:rPr>
              <w:footnoteReference w:id="7"/>
            </w:r>
            <w:r>
              <w:rPr>
                <w:rFonts w:ascii="Arial" w:hAnsi="Arial" w:cs="Arial"/>
              </w:rPr>
              <w:t xml:space="preserve">; </w:t>
            </w:r>
            <w:r w:rsidRPr="00F77BC9">
              <w:rPr>
                <w:rFonts w:ascii="Arial" w:hAnsi="Arial" w:cs="Arial"/>
              </w:rPr>
              <w:t xml:space="preserve">se le envía por correo electrónico su </w:t>
            </w:r>
            <w:proofErr w:type="spellStart"/>
            <w:r w:rsidRPr="00F77BC9">
              <w:rPr>
                <w:rFonts w:ascii="Arial" w:hAnsi="Arial" w:cs="Arial"/>
                <w:i/>
              </w:rPr>
              <w:t>password</w:t>
            </w:r>
            <w:proofErr w:type="spellEnd"/>
            <w:r w:rsidRPr="00F77BC9">
              <w:rPr>
                <w:rFonts w:ascii="Arial" w:hAnsi="Arial" w:cs="Arial"/>
              </w:rPr>
              <w:t xml:space="preserve"> de acceso al portal de pagos.</w:t>
            </w:r>
          </w:p>
          <w:p w14:paraId="5FCDCC7F" w14:textId="77777777" w:rsidR="00F77BC9" w:rsidRDefault="00F77BC9" w:rsidP="00045678">
            <w:pPr>
              <w:rPr>
                <w:rFonts w:ascii="Arial" w:hAnsi="Arial" w:cs="Arial"/>
              </w:rPr>
            </w:pPr>
          </w:p>
          <w:p w14:paraId="07D7A470" w14:textId="0AFCF597" w:rsidR="00C0300B" w:rsidRPr="00CA4CDB" w:rsidRDefault="00C0300B" w:rsidP="00045678">
            <w:pPr>
              <w:rPr>
                <w:rFonts w:ascii="Arial" w:hAnsi="Arial" w:cs="Arial"/>
              </w:rPr>
            </w:pPr>
          </w:p>
        </w:tc>
        <w:tc>
          <w:tcPr>
            <w:tcW w:w="1913" w:type="dxa"/>
          </w:tcPr>
          <w:p w14:paraId="3C07F67C" w14:textId="595EA6CE" w:rsidR="00F77BC9" w:rsidRDefault="00F77BC9" w:rsidP="00DC0563">
            <w:pPr>
              <w:rPr>
                <w:rFonts w:ascii="Arial" w:hAnsi="Arial" w:cs="Arial"/>
              </w:rPr>
            </w:pPr>
            <w:r>
              <w:rPr>
                <w:rFonts w:ascii="Arial" w:hAnsi="Arial" w:cs="Arial"/>
              </w:rPr>
              <w:t>El candidato r</w:t>
            </w:r>
            <w:r w:rsidRPr="00CA4CDB">
              <w:rPr>
                <w:rFonts w:ascii="Arial" w:hAnsi="Arial" w:cs="Arial"/>
              </w:rPr>
              <w:t>ealiza el pago de inscripción, lo escanea y lo envía a la Jefatura de Posgrado de la FMM para su registro.</w:t>
            </w:r>
          </w:p>
          <w:p w14:paraId="76CC0D9D" w14:textId="361225FA" w:rsidR="00C0300B" w:rsidRPr="0005769F" w:rsidRDefault="00F77BC9" w:rsidP="00DC0563">
            <w:pPr>
              <w:rPr>
                <w:rFonts w:ascii="Arial" w:hAnsi="Arial" w:cs="Arial"/>
              </w:rPr>
            </w:pPr>
            <w:r w:rsidRPr="0005769F">
              <w:rPr>
                <w:rFonts w:ascii="Arial" w:hAnsi="Arial" w:cs="Arial"/>
              </w:rPr>
              <w:t>El Responsable Académico da de alta</w:t>
            </w:r>
            <w:r w:rsidR="0005769F" w:rsidRPr="0005769F">
              <w:rPr>
                <w:rFonts w:ascii="Arial" w:hAnsi="Arial" w:cs="Arial"/>
              </w:rPr>
              <w:t xml:space="preserve"> en el SGU</w:t>
            </w:r>
            <w:r w:rsidRPr="0005769F">
              <w:rPr>
                <w:rFonts w:ascii="Arial" w:hAnsi="Arial" w:cs="Arial"/>
              </w:rPr>
              <w:t xml:space="preserve"> las materias y horarios que va a cursar el alumno</w:t>
            </w:r>
            <w:r w:rsidR="0005769F">
              <w:rPr>
                <w:rFonts w:ascii="Arial" w:hAnsi="Arial" w:cs="Arial"/>
              </w:rPr>
              <w:t>.</w:t>
            </w:r>
          </w:p>
        </w:tc>
        <w:tc>
          <w:tcPr>
            <w:tcW w:w="1846" w:type="dxa"/>
          </w:tcPr>
          <w:p w14:paraId="7FF82F90" w14:textId="0E644DFE" w:rsidR="00C0300B" w:rsidRPr="00CA4CDB" w:rsidRDefault="00994476" w:rsidP="00C0300B">
            <w:pPr>
              <w:rPr>
                <w:rFonts w:ascii="Arial" w:hAnsi="Arial" w:cs="Arial"/>
              </w:rPr>
            </w:pPr>
            <w:r w:rsidRPr="00CA4CDB">
              <w:rPr>
                <w:rFonts w:ascii="Arial" w:hAnsi="Arial" w:cs="Arial"/>
              </w:rPr>
              <w:t>E</w:t>
            </w:r>
            <w:r w:rsidR="0005769F">
              <w:rPr>
                <w:rFonts w:ascii="Arial" w:hAnsi="Arial" w:cs="Arial"/>
              </w:rPr>
              <w:t>l alumno e</w:t>
            </w:r>
            <w:r w:rsidRPr="00CA4CDB">
              <w:rPr>
                <w:rFonts w:ascii="Arial" w:hAnsi="Arial" w:cs="Arial"/>
              </w:rPr>
              <w:t>ntra</w:t>
            </w:r>
            <w:r w:rsidR="00302EFD" w:rsidRPr="00CA4CDB">
              <w:rPr>
                <w:rFonts w:ascii="Arial" w:hAnsi="Arial" w:cs="Arial"/>
              </w:rPr>
              <w:t xml:space="preserve"> al correo lasallista para generar su correo institucional.</w:t>
            </w:r>
          </w:p>
        </w:tc>
        <w:tc>
          <w:tcPr>
            <w:tcW w:w="1892" w:type="dxa"/>
          </w:tcPr>
          <w:p w14:paraId="6F45B586" w14:textId="6B730954" w:rsidR="00C0300B" w:rsidRPr="00CA4CDB" w:rsidRDefault="00C0300B" w:rsidP="00302EFD">
            <w:pPr>
              <w:pStyle w:val="Prrafodelista"/>
              <w:ind w:left="0"/>
              <w:rPr>
                <w:rFonts w:ascii="Arial" w:hAnsi="Arial" w:cs="Arial"/>
              </w:rPr>
            </w:pPr>
          </w:p>
        </w:tc>
      </w:tr>
    </w:tbl>
    <w:p w14:paraId="503868A6" w14:textId="1F95C199" w:rsidR="00132BFC" w:rsidRPr="007C36FE" w:rsidRDefault="00132BFC" w:rsidP="00132BFC">
      <w:pPr>
        <w:jc w:val="both"/>
        <w:rPr>
          <w:rFonts w:ascii="Arial" w:hAnsi="Arial" w:cs="Arial"/>
          <w:b/>
          <w:smallCaps/>
        </w:rPr>
      </w:pPr>
      <w:r w:rsidRPr="007C36FE">
        <w:rPr>
          <w:rFonts w:ascii="Arial" w:hAnsi="Arial" w:cs="Arial"/>
          <w:b/>
          <w:smallCaps/>
        </w:rPr>
        <w:t>Ámbito académico-administrativo</w:t>
      </w:r>
    </w:p>
    <w:p w14:paraId="3397E0D4" w14:textId="2FB929BC"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Una vez realizada su inscripción en la ULSA, el estudiante no podrá cambiar de Universidad</w:t>
      </w:r>
      <w:r w:rsidR="0073248D">
        <w:rPr>
          <w:rFonts w:ascii="Arial" w:hAnsi="Arial" w:cs="Arial"/>
        </w:rPr>
        <w:t>, ni de sede</w:t>
      </w:r>
      <w:r w:rsidRPr="007C36FE">
        <w:rPr>
          <w:rFonts w:ascii="Arial" w:hAnsi="Arial" w:cs="Arial"/>
        </w:rPr>
        <w:t xml:space="preserve"> para cursar su especialidad.</w:t>
      </w:r>
    </w:p>
    <w:p w14:paraId="451EC9DD" w14:textId="085B2364" w:rsidR="00811501" w:rsidRPr="007C36FE" w:rsidRDefault="00EB7FA2" w:rsidP="003F317D">
      <w:pPr>
        <w:pStyle w:val="Prrafodelista"/>
        <w:numPr>
          <w:ilvl w:val="0"/>
          <w:numId w:val="1"/>
        </w:numPr>
        <w:ind w:left="567" w:hanging="357"/>
        <w:jc w:val="both"/>
        <w:rPr>
          <w:rFonts w:ascii="Arial" w:hAnsi="Arial" w:cs="Arial"/>
        </w:rPr>
      </w:pPr>
      <w:r w:rsidRPr="007C36FE">
        <w:rPr>
          <w:rFonts w:ascii="Arial" w:hAnsi="Arial" w:cs="Arial"/>
        </w:rPr>
        <w:lastRenderedPageBreak/>
        <w:t>La jefatura de posgrado entrega</w:t>
      </w:r>
      <w:r w:rsidR="00D421E0" w:rsidRPr="007C36FE">
        <w:rPr>
          <w:rFonts w:ascii="Arial" w:hAnsi="Arial" w:cs="Arial"/>
        </w:rPr>
        <w:t>r</w:t>
      </w:r>
      <w:r w:rsidR="002C1056" w:rsidRPr="007C36FE">
        <w:rPr>
          <w:rFonts w:ascii="Arial" w:hAnsi="Arial" w:cs="Arial"/>
        </w:rPr>
        <w:t>á</w:t>
      </w:r>
      <w:r w:rsidRPr="007C36FE">
        <w:rPr>
          <w:rFonts w:ascii="Arial" w:hAnsi="Arial" w:cs="Arial"/>
        </w:rPr>
        <w:t xml:space="preserve"> a los estudiante</w:t>
      </w:r>
      <w:r w:rsidR="001703DF" w:rsidRPr="007C36FE">
        <w:rPr>
          <w:rFonts w:ascii="Arial" w:hAnsi="Arial" w:cs="Arial"/>
        </w:rPr>
        <w:t>s de nuevo ingreso</w:t>
      </w:r>
      <w:r w:rsidR="00DB7815">
        <w:rPr>
          <w:rFonts w:ascii="Arial" w:hAnsi="Arial" w:cs="Arial"/>
        </w:rPr>
        <w:t xml:space="preserve"> (durante el curso de inducción)</w:t>
      </w:r>
      <w:r w:rsidR="0073248D">
        <w:rPr>
          <w:rFonts w:ascii="Arial" w:hAnsi="Arial" w:cs="Arial"/>
        </w:rPr>
        <w:t xml:space="preserve"> el programa académico, la NOM para la organización y el funcionamiento de residencias médicas, el Reglamento de alumnos del sistema de Universidades La Salle,</w:t>
      </w:r>
      <w:r w:rsidR="00811501" w:rsidRPr="007C36FE">
        <w:rPr>
          <w:rFonts w:ascii="Arial" w:hAnsi="Arial" w:cs="Arial"/>
        </w:rPr>
        <w:t xml:space="preserve"> correspondie</w:t>
      </w:r>
      <w:r w:rsidR="0073248D">
        <w:rPr>
          <w:rFonts w:ascii="Arial" w:hAnsi="Arial" w:cs="Arial"/>
        </w:rPr>
        <w:t xml:space="preserve">nte a los Estudios de Posgrado y </w:t>
      </w:r>
      <w:r w:rsidR="003F317D" w:rsidRPr="007C36FE">
        <w:rPr>
          <w:rFonts w:ascii="Arial" w:hAnsi="Arial" w:cs="Arial"/>
        </w:rPr>
        <w:t>c</w:t>
      </w:r>
      <w:r w:rsidR="001703DF" w:rsidRPr="007C36FE">
        <w:rPr>
          <w:rFonts w:ascii="Arial" w:hAnsi="Arial" w:cs="Arial"/>
        </w:rPr>
        <w:t xml:space="preserve">arta de bienvenida de </w:t>
      </w:r>
      <w:r w:rsidR="003F317D" w:rsidRPr="007C36FE">
        <w:rPr>
          <w:rFonts w:ascii="Arial" w:hAnsi="Arial" w:cs="Arial"/>
        </w:rPr>
        <w:t xml:space="preserve">los </w:t>
      </w:r>
      <w:r w:rsidR="001703DF" w:rsidRPr="007C36FE">
        <w:rPr>
          <w:rFonts w:ascii="Arial" w:hAnsi="Arial" w:cs="Arial"/>
        </w:rPr>
        <w:t>directivos</w:t>
      </w:r>
      <w:r w:rsidR="003F317D" w:rsidRPr="007C36FE">
        <w:rPr>
          <w:rFonts w:ascii="Arial" w:hAnsi="Arial" w:cs="Arial"/>
        </w:rPr>
        <w:t xml:space="preserve"> de la FMM, </w:t>
      </w:r>
      <w:r w:rsidR="00F36A2F">
        <w:rPr>
          <w:rFonts w:ascii="Arial" w:hAnsi="Arial" w:cs="Arial"/>
        </w:rPr>
        <w:t>mencionando</w:t>
      </w:r>
      <w:r w:rsidR="003F317D" w:rsidRPr="007C36FE">
        <w:rPr>
          <w:rFonts w:ascii="Arial" w:hAnsi="Arial" w:cs="Arial"/>
        </w:rPr>
        <w:t>:</w:t>
      </w:r>
    </w:p>
    <w:p w14:paraId="58EF3796" w14:textId="0A79A717" w:rsidR="00F36A2F" w:rsidRDefault="00F36A2F" w:rsidP="001D76A6">
      <w:pPr>
        <w:pStyle w:val="Prrafodelista"/>
        <w:numPr>
          <w:ilvl w:val="0"/>
          <w:numId w:val="11"/>
        </w:numPr>
        <w:spacing w:after="0" w:line="240" w:lineRule="auto"/>
        <w:ind w:left="924" w:hanging="357"/>
        <w:jc w:val="both"/>
        <w:rPr>
          <w:rFonts w:ascii="Arial" w:hAnsi="Arial" w:cs="Arial"/>
        </w:rPr>
      </w:pPr>
      <w:r>
        <w:rPr>
          <w:rFonts w:ascii="Arial" w:hAnsi="Arial" w:cs="Arial"/>
        </w:rPr>
        <w:t>Aspectos de gestión académica-administrativa</w:t>
      </w:r>
    </w:p>
    <w:p w14:paraId="6C8FD01A" w14:textId="2CF12F9E" w:rsidR="00811501" w:rsidRPr="007C36FE" w:rsidRDefault="00811501" w:rsidP="001D76A6">
      <w:pPr>
        <w:pStyle w:val="Prrafodelista"/>
        <w:numPr>
          <w:ilvl w:val="0"/>
          <w:numId w:val="11"/>
        </w:numPr>
        <w:spacing w:after="0" w:line="240" w:lineRule="auto"/>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os apoyos en infraestructura y equipo que </w:t>
      </w:r>
      <w:r w:rsidRPr="007C36FE">
        <w:rPr>
          <w:rFonts w:ascii="Arial" w:hAnsi="Arial" w:cs="Arial"/>
        </w:rPr>
        <w:t>existen en</w:t>
      </w:r>
      <w:r w:rsidR="003F317D" w:rsidRPr="007C36FE">
        <w:rPr>
          <w:rFonts w:ascii="Arial" w:hAnsi="Arial" w:cs="Arial"/>
        </w:rPr>
        <w:t xml:space="preserve"> la Facultad</w:t>
      </w:r>
      <w:r w:rsidR="00DB7815">
        <w:rPr>
          <w:rFonts w:ascii="Arial" w:hAnsi="Arial" w:cs="Arial"/>
        </w:rPr>
        <w:t xml:space="preserve"> (</w:t>
      </w:r>
      <w:proofErr w:type="spellStart"/>
      <w:r w:rsidR="00DB7815">
        <w:rPr>
          <w:rFonts w:ascii="Arial" w:hAnsi="Arial" w:cs="Arial"/>
        </w:rPr>
        <w:t>bioterio</w:t>
      </w:r>
      <w:proofErr w:type="spellEnd"/>
      <w:r w:rsidR="00DB7815">
        <w:rPr>
          <w:rFonts w:ascii="Arial" w:hAnsi="Arial" w:cs="Arial"/>
        </w:rPr>
        <w:t>, área de simulación, anfiteatro y biblioteca) para apoyar la formación durante la residencia.</w:t>
      </w:r>
    </w:p>
    <w:p w14:paraId="6FC1987A" w14:textId="1EE3336C" w:rsidR="00811501" w:rsidRPr="007C36FE" w:rsidRDefault="00811501" w:rsidP="001D76A6">
      <w:pPr>
        <w:pStyle w:val="Prrafodelista"/>
        <w:numPr>
          <w:ilvl w:val="0"/>
          <w:numId w:val="11"/>
        </w:numPr>
        <w:spacing w:after="0" w:line="240" w:lineRule="auto"/>
        <w:ind w:left="924" w:hanging="357"/>
        <w:jc w:val="both"/>
        <w:rPr>
          <w:rFonts w:ascii="Arial" w:hAnsi="Arial" w:cs="Arial"/>
        </w:rPr>
      </w:pPr>
      <w:r w:rsidRPr="007C36FE">
        <w:rPr>
          <w:rFonts w:ascii="Arial" w:hAnsi="Arial" w:cs="Arial"/>
        </w:rPr>
        <w:t>U</w:t>
      </w:r>
      <w:r w:rsidR="003F317D" w:rsidRPr="007C36FE">
        <w:rPr>
          <w:rFonts w:ascii="Arial" w:hAnsi="Arial" w:cs="Arial"/>
        </w:rPr>
        <w:t>n</w:t>
      </w:r>
      <w:r w:rsidRPr="007C36FE">
        <w:rPr>
          <w:rFonts w:ascii="Arial" w:hAnsi="Arial" w:cs="Arial"/>
        </w:rPr>
        <w:t xml:space="preserve"> portal</w:t>
      </w:r>
      <w:r w:rsidR="007C36FE" w:rsidRPr="007C36FE">
        <w:rPr>
          <w:rFonts w:ascii="Arial" w:hAnsi="Arial" w:cs="Arial"/>
        </w:rPr>
        <w:t xml:space="preserve"> </w:t>
      </w:r>
      <w:r w:rsidR="003F317D" w:rsidRPr="007C36FE">
        <w:rPr>
          <w:rFonts w:ascii="Arial" w:hAnsi="Arial" w:cs="Arial"/>
        </w:rPr>
        <w:t>para brindarles orientación y seguimiento durante su formación</w:t>
      </w:r>
      <w:r w:rsidRPr="007C36FE">
        <w:rPr>
          <w:rFonts w:ascii="Arial" w:hAnsi="Arial" w:cs="Arial"/>
        </w:rPr>
        <w:t xml:space="preserve">, que incluye la </w:t>
      </w:r>
      <w:r w:rsidR="003F317D" w:rsidRPr="007C36FE">
        <w:rPr>
          <w:rFonts w:ascii="Arial" w:hAnsi="Arial" w:cs="Arial"/>
        </w:rPr>
        <w:t>agenda anual de actividades académico-administrativas</w:t>
      </w:r>
      <w:r w:rsidRPr="007C36FE">
        <w:rPr>
          <w:rFonts w:ascii="Arial" w:hAnsi="Arial" w:cs="Arial"/>
        </w:rPr>
        <w:t xml:space="preserve"> y un espacio para sugerencias y quejas que, además de que puedan ser atendidas por las áreas correspondientes, se puedan utilizar como encuestas de opinión para algunos procesos de evaluación académica</w:t>
      </w:r>
    </w:p>
    <w:p w14:paraId="3F0A117A" w14:textId="24B6D922" w:rsidR="001703DF" w:rsidRPr="007C36FE" w:rsidRDefault="00811501" w:rsidP="001D76A6">
      <w:pPr>
        <w:pStyle w:val="Prrafodelista"/>
        <w:numPr>
          <w:ilvl w:val="0"/>
          <w:numId w:val="11"/>
        </w:numPr>
        <w:spacing w:after="0" w:line="240" w:lineRule="auto"/>
        <w:ind w:left="924" w:hanging="357"/>
        <w:jc w:val="both"/>
        <w:rPr>
          <w:rFonts w:ascii="Arial" w:hAnsi="Arial" w:cs="Arial"/>
        </w:rPr>
      </w:pPr>
      <w:r w:rsidRPr="007C36FE">
        <w:rPr>
          <w:rFonts w:ascii="Arial" w:hAnsi="Arial" w:cs="Arial"/>
        </w:rPr>
        <w:t>L</w:t>
      </w:r>
      <w:r w:rsidR="003F317D" w:rsidRPr="007C36FE">
        <w:rPr>
          <w:rFonts w:ascii="Arial" w:hAnsi="Arial" w:cs="Arial"/>
        </w:rPr>
        <w:t xml:space="preserve">a importancia de cursar en tiempo y forma </w:t>
      </w:r>
      <w:r w:rsidR="000D69F5" w:rsidRPr="000D69F5">
        <w:rPr>
          <w:rFonts w:ascii="Arial" w:hAnsi="Arial" w:cs="Arial"/>
        </w:rPr>
        <w:t>las asignaturas de contenidos transversales</w:t>
      </w:r>
      <w:r w:rsidR="003F317D" w:rsidRPr="007C36FE">
        <w:rPr>
          <w:rFonts w:ascii="Arial" w:hAnsi="Arial" w:cs="Arial"/>
        </w:rPr>
        <w:t>, con especial atención a los procesos de investigación y desarrollo de tesis.</w:t>
      </w:r>
    </w:p>
    <w:p w14:paraId="14B48F20" w14:textId="35F74C6E" w:rsidR="00EB7FA2" w:rsidRPr="007C36FE" w:rsidRDefault="00811501" w:rsidP="001D76A6">
      <w:pPr>
        <w:pStyle w:val="Prrafodelista"/>
        <w:numPr>
          <w:ilvl w:val="0"/>
          <w:numId w:val="11"/>
        </w:numPr>
        <w:spacing w:after="0" w:line="240" w:lineRule="auto"/>
        <w:ind w:left="924" w:hanging="357"/>
        <w:jc w:val="both"/>
        <w:rPr>
          <w:rFonts w:ascii="Arial" w:hAnsi="Arial" w:cs="Arial"/>
        </w:rPr>
      </w:pPr>
      <w:r w:rsidRPr="007C36FE">
        <w:rPr>
          <w:rFonts w:ascii="Arial" w:hAnsi="Arial" w:cs="Arial"/>
          <w:bCs/>
        </w:rPr>
        <w:t>L</w:t>
      </w:r>
      <w:r w:rsidR="00EB7FA2" w:rsidRPr="007C36FE">
        <w:rPr>
          <w:rFonts w:ascii="Arial" w:hAnsi="Arial" w:cs="Arial"/>
        </w:rPr>
        <w:t>os trámites de egreso y titulación.</w:t>
      </w:r>
    </w:p>
    <w:p w14:paraId="60987572" w14:textId="46331FE4" w:rsidR="00EB7FA2" w:rsidRPr="007C36FE" w:rsidRDefault="00EB7FA2" w:rsidP="00054235">
      <w:pPr>
        <w:pStyle w:val="Prrafodelista"/>
        <w:numPr>
          <w:ilvl w:val="0"/>
          <w:numId w:val="1"/>
        </w:numPr>
        <w:ind w:left="567" w:hanging="357"/>
        <w:jc w:val="both"/>
        <w:rPr>
          <w:rFonts w:ascii="Arial" w:hAnsi="Arial" w:cs="Arial"/>
        </w:rPr>
      </w:pPr>
      <w:r w:rsidRPr="007C36FE">
        <w:rPr>
          <w:rFonts w:ascii="Arial" w:hAnsi="Arial" w:cs="Arial"/>
        </w:rPr>
        <w:t>En las sedes hospitalarias se les entrega</w:t>
      </w:r>
      <w:r w:rsidR="00D421E0" w:rsidRPr="007C36FE">
        <w:rPr>
          <w:rFonts w:ascii="Arial" w:hAnsi="Arial" w:cs="Arial"/>
        </w:rPr>
        <w:t>rá</w:t>
      </w:r>
      <w:r w:rsidRPr="007C36FE">
        <w:rPr>
          <w:rFonts w:ascii="Arial" w:hAnsi="Arial" w:cs="Arial"/>
        </w:rPr>
        <w:t xml:space="preserve"> el programa operativo, conteniendo el detalle de fechas, horarios y actividades a realizar durante el ciclo escolar anual</w:t>
      </w:r>
      <w:r w:rsidR="009D1FE4" w:rsidRPr="007C36FE">
        <w:rPr>
          <w:rFonts w:ascii="Arial" w:hAnsi="Arial" w:cs="Arial"/>
        </w:rPr>
        <w:t>, así</w:t>
      </w:r>
      <w:r w:rsidR="0073248D">
        <w:rPr>
          <w:rFonts w:ascii="Arial" w:hAnsi="Arial" w:cs="Arial"/>
        </w:rPr>
        <w:t xml:space="preserve"> como la normatividad hospitalaria</w:t>
      </w:r>
      <w:r w:rsidR="009D1FE4" w:rsidRPr="007C36FE">
        <w:rPr>
          <w:rFonts w:ascii="Arial" w:hAnsi="Arial" w:cs="Arial"/>
        </w:rPr>
        <w:t xml:space="preserve"> a</w:t>
      </w:r>
      <w:r w:rsidR="0073248D">
        <w:rPr>
          <w:rFonts w:ascii="Arial" w:hAnsi="Arial" w:cs="Arial"/>
        </w:rPr>
        <w:t xml:space="preserve"> </w:t>
      </w:r>
      <w:r w:rsidR="009D1FE4" w:rsidRPr="007C36FE">
        <w:rPr>
          <w:rFonts w:ascii="Arial" w:hAnsi="Arial" w:cs="Arial"/>
        </w:rPr>
        <w:t>l</w:t>
      </w:r>
      <w:r w:rsidR="0073248D">
        <w:rPr>
          <w:rFonts w:ascii="Arial" w:hAnsi="Arial" w:cs="Arial"/>
        </w:rPr>
        <w:t>a</w:t>
      </w:r>
      <w:r w:rsidR="009D1FE4" w:rsidRPr="007C36FE">
        <w:rPr>
          <w:rFonts w:ascii="Arial" w:hAnsi="Arial" w:cs="Arial"/>
        </w:rPr>
        <w:t xml:space="preserve"> que habrán de sujetarse durante su formación</w:t>
      </w:r>
      <w:r w:rsidR="00DC0563" w:rsidRPr="007C36FE">
        <w:rPr>
          <w:rFonts w:ascii="Arial" w:hAnsi="Arial" w:cs="Arial"/>
        </w:rPr>
        <w:t>.</w:t>
      </w:r>
    </w:p>
    <w:p w14:paraId="3031C94A" w14:textId="605E4564" w:rsidR="0027602C" w:rsidRPr="007C36FE" w:rsidRDefault="00D9167E" w:rsidP="00D9167E">
      <w:pPr>
        <w:pStyle w:val="Prrafodelista"/>
        <w:ind w:left="567"/>
        <w:jc w:val="both"/>
        <w:rPr>
          <w:rFonts w:ascii="Arial" w:hAnsi="Arial" w:cs="Arial"/>
          <w:bCs/>
        </w:rPr>
      </w:pPr>
      <w:r w:rsidRPr="007C36FE">
        <w:rPr>
          <w:rFonts w:ascii="Arial" w:hAnsi="Arial" w:cs="Arial"/>
          <w:bCs/>
        </w:rPr>
        <w:t xml:space="preserve"> </w:t>
      </w:r>
    </w:p>
    <w:p w14:paraId="7946D8CB" w14:textId="77777777" w:rsidR="00474922" w:rsidRPr="007C36FE" w:rsidRDefault="00941837" w:rsidP="00054235">
      <w:pPr>
        <w:pStyle w:val="Prrafodelista"/>
        <w:numPr>
          <w:ilvl w:val="0"/>
          <w:numId w:val="2"/>
        </w:numPr>
        <w:ind w:left="720"/>
        <w:rPr>
          <w:rFonts w:ascii="Arial" w:hAnsi="Arial" w:cs="Arial"/>
          <w:b/>
          <w:smallCaps/>
        </w:rPr>
      </w:pPr>
      <w:r w:rsidRPr="007C36FE">
        <w:rPr>
          <w:rFonts w:ascii="Arial" w:hAnsi="Arial" w:cs="Arial"/>
          <w:b/>
          <w:smallCaps/>
        </w:rPr>
        <w:t>ETAPA DE PERMANENCIA</w:t>
      </w:r>
    </w:p>
    <w:p w14:paraId="4A1CA354" w14:textId="465B799C" w:rsidR="00FB04E4" w:rsidRPr="007C36FE" w:rsidRDefault="00132BFC" w:rsidP="002507BC">
      <w:pPr>
        <w:spacing w:after="0" w:line="240" w:lineRule="auto"/>
        <w:jc w:val="both"/>
        <w:rPr>
          <w:rFonts w:ascii="Arial" w:hAnsi="Arial" w:cs="Arial"/>
        </w:rPr>
      </w:pPr>
      <w:r w:rsidRPr="007C36FE">
        <w:rPr>
          <w:rFonts w:ascii="Arial" w:hAnsi="Arial" w:cs="Arial"/>
        </w:rPr>
        <w:t>En este apartado se presentan los ámbitos</w:t>
      </w:r>
      <w:r w:rsidR="00086613" w:rsidRPr="007C36FE">
        <w:rPr>
          <w:rFonts w:ascii="Arial" w:hAnsi="Arial" w:cs="Arial"/>
        </w:rPr>
        <w:t>:</w:t>
      </w:r>
      <w:r w:rsidRPr="007C36FE">
        <w:rPr>
          <w:rFonts w:ascii="Arial" w:hAnsi="Arial" w:cs="Arial"/>
        </w:rPr>
        <w:t xml:space="preserve"> curricular</w:t>
      </w:r>
      <w:r w:rsidR="00086613" w:rsidRPr="007C36FE">
        <w:rPr>
          <w:rFonts w:ascii="Arial" w:hAnsi="Arial" w:cs="Arial"/>
        </w:rPr>
        <w:t>, pedagógico-didáctico y académico-administrativo</w:t>
      </w:r>
      <w:r w:rsidR="00075E29" w:rsidRPr="007C36FE">
        <w:rPr>
          <w:rFonts w:ascii="Arial" w:hAnsi="Arial" w:cs="Arial"/>
        </w:rPr>
        <w:t>s</w:t>
      </w:r>
      <w:r w:rsidR="00086613" w:rsidRPr="007C36FE">
        <w:rPr>
          <w:rFonts w:ascii="Arial" w:hAnsi="Arial" w:cs="Arial"/>
        </w:rPr>
        <w:t>,</w:t>
      </w:r>
      <w:r w:rsidRPr="007C36FE">
        <w:rPr>
          <w:rFonts w:ascii="Arial" w:hAnsi="Arial" w:cs="Arial"/>
        </w:rPr>
        <w:t xml:space="preserve"> que los </w:t>
      </w:r>
      <w:hyperlink r:id="rId9" w:history="1">
        <w:r w:rsidRPr="00CA4CDB">
          <w:rPr>
            <w:rStyle w:val="Hipervnculo"/>
            <w:rFonts w:ascii="Arial" w:hAnsi="Arial" w:cs="Arial"/>
            <w:color w:val="auto"/>
          </w:rPr>
          <w:t>responsables académicos</w:t>
        </w:r>
      </w:hyperlink>
      <w:r w:rsidRPr="007C36FE">
        <w:rPr>
          <w:rFonts w:ascii="Arial" w:hAnsi="Arial" w:cs="Arial"/>
        </w:rPr>
        <w:t xml:space="preserve"> deben considerar par</w:t>
      </w:r>
      <w:r w:rsidR="00491497" w:rsidRPr="007C36FE">
        <w:rPr>
          <w:rFonts w:ascii="Arial" w:hAnsi="Arial" w:cs="Arial"/>
        </w:rPr>
        <w:t>a la gestión de la Especialidad</w:t>
      </w:r>
      <w:r w:rsidR="007A3871" w:rsidRPr="007C36FE">
        <w:rPr>
          <w:rFonts w:ascii="Arial" w:hAnsi="Arial" w:cs="Arial"/>
        </w:rPr>
        <w:t>.</w:t>
      </w:r>
    </w:p>
    <w:p w14:paraId="22DEB3AB" w14:textId="62A58CB2" w:rsidR="005B6FC8" w:rsidRPr="007C36FE" w:rsidRDefault="005B6FC8" w:rsidP="00EA23C2">
      <w:pPr>
        <w:spacing w:after="0" w:line="240" w:lineRule="auto"/>
        <w:jc w:val="both"/>
        <w:rPr>
          <w:rFonts w:ascii="Arial" w:hAnsi="Arial" w:cs="Arial"/>
        </w:rPr>
      </w:pPr>
    </w:p>
    <w:p w14:paraId="164A7D22" w14:textId="77777777" w:rsidR="00474922" w:rsidRPr="007C36FE" w:rsidRDefault="00474922" w:rsidP="00685BE3">
      <w:pPr>
        <w:spacing w:line="240" w:lineRule="auto"/>
        <w:jc w:val="both"/>
        <w:rPr>
          <w:rFonts w:ascii="Arial" w:hAnsi="Arial" w:cs="Arial"/>
        </w:rPr>
      </w:pPr>
      <w:r w:rsidRPr="007C36FE">
        <w:rPr>
          <w:rFonts w:ascii="Arial" w:hAnsi="Arial" w:cs="Arial"/>
          <w:b/>
          <w:smallCaps/>
        </w:rPr>
        <w:t>Ámbito curricular</w:t>
      </w:r>
    </w:p>
    <w:p w14:paraId="39A3A864" w14:textId="020FE4DA" w:rsidR="002507BC" w:rsidRPr="006E70B4" w:rsidRDefault="00E0681B" w:rsidP="006E70B4">
      <w:pPr>
        <w:shd w:val="clear" w:color="auto" w:fill="FFFFFF" w:themeFill="background1"/>
        <w:spacing w:after="0" w:line="240" w:lineRule="auto"/>
        <w:jc w:val="both"/>
        <w:rPr>
          <w:rFonts w:ascii="Arial" w:hAnsi="Arial" w:cs="Arial"/>
        </w:rPr>
      </w:pPr>
      <w:r w:rsidRPr="006E70B4">
        <w:rPr>
          <w:rFonts w:ascii="Arial" w:hAnsi="Arial" w:cs="Arial"/>
        </w:rPr>
        <w:t>La</w:t>
      </w:r>
      <w:r w:rsidR="008A52A5" w:rsidRPr="006E70B4">
        <w:rPr>
          <w:rFonts w:ascii="Arial" w:hAnsi="Arial" w:cs="Arial"/>
        </w:rPr>
        <w:t xml:space="preserve"> </w:t>
      </w:r>
      <w:r w:rsidRPr="006E70B4">
        <w:rPr>
          <w:rFonts w:ascii="Arial" w:hAnsi="Arial" w:cs="Arial"/>
        </w:rPr>
        <w:t>Especialidad</w:t>
      </w:r>
      <w:r w:rsidR="008A52A5" w:rsidRPr="006E70B4">
        <w:rPr>
          <w:rFonts w:ascii="Arial" w:hAnsi="Arial" w:cs="Arial"/>
        </w:rPr>
        <w:t xml:space="preserve"> tiene una estructura curricular mixta, que integra módulos disciplinari</w:t>
      </w:r>
      <w:r w:rsidR="002A719B" w:rsidRPr="006E70B4">
        <w:rPr>
          <w:rFonts w:ascii="Arial" w:hAnsi="Arial" w:cs="Arial"/>
        </w:rPr>
        <w:t>os anuales y asignaturas de contenidos transversales</w:t>
      </w:r>
      <w:r w:rsidR="008A52A5" w:rsidRPr="006E70B4">
        <w:rPr>
          <w:rFonts w:ascii="Arial" w:hAnsi="Arial" w:cs="Arial"/>
        </w:rPr>
        <w:t>;</w:t>
      </w:r>
      <w:r w:rsidR="00255378" w:rsidRPr="006E70B4">
        <w:rPr>
          <w:rFonts w:ascii="Arial" w:hAnsi="Arial" w:cs="Arial"/>
        </w:rPr>
        <w:t xml:space="preserve"> </w:t>
      </w:r>
      <w:r w:rsidR="008A52A5" w:rsidRPr="006E70B4">
        <w:rPr>
          <w:rFonts w:ascii="Arial" w:hAnsi="Arial" w:cs="Arial"/>
        </w:rPr>
        <w:t>tiene una duración de</w:t>
      </w:r>
      <w:r w:rsidRPr="006E70B4">
        <w:rPr>
          <w:rFonts w:ascii="Arial" w:hAnsi="Arial" w:cs="Arial"/>
        </w:rPr>
        <w:t xml:space="preserve"> </w:t>
      </w:r>
      <w:r w:rsidR="00E51CA9">
        <w:rPr>
          <w:rFonts w:ascii="Arial" w:hAnsi="Arial" w:cs="Arial"/>
        </w:rPr>
        <w:t>4</w:t>
      </w:r>
      <w:r w:rsidRPr="006E70B4">
        <w:rPr>
          <w:rFonts w:ascii="Arial" w:hAnsi="Arial" w:cs="Arial"/>
        </w:rPr>
        <w:t xml:space="preserve"> </w:t>
      </w:r>
      <w:r w:rsidR="008A52A5" w:rsidRPr="006E70B4">
        <w:rPr>
          <w:rFonts w:ascii="Arial" w:hAnsi="Arial" w:cs="Arial"/>
        </w:rPr>
        <w:t xml:space="preserve">años con </w:t>
      </w:r>
      <w:r w:rsidR="00CA6979" w:rsidRPr="006E70B4">
        <w:rPr>
          <w:rFonts w:ascii="Arial" w:hAnsi="Arial" w:cs="Arial"/>
        </w:rPr>
        <w:t>1</w:t>
      </w:r>
      <w:r w:rsidR="00E51CA9">
        <w:rPr>
          <w:rFonts w:ascii="Arial" w:hAnsi="Arial" w:cs="Arial"/>
        </w:rPr>
        <w:t>2</w:t>
      </w:r>
      <w:r w:rsidR="00696B31" w:rsidRPr="006E70B4">
        <w:rPr>
          <w:rFonts w:ascii="Arial" w:hAnsi="Arial" w:cs="Arial"/>
        </w:rPr>
        <w:t xml:space="preserve"> </w:t>
      </w:r>
      <w:r w:rsidR="008F542F" w:rsidRPr="006E70B4">
        <w:rPr>
          <w:rFonts w:ascii="Arial" w:hAnsi="Arial" w:cs="Arial"/>
        </w:rPr>
        <w:t xml:space="preserve">espacios </w:t>
      </w:r>
      <w:r w:rsidR="0033444A" w:rsidRPr="006E70B4">
        <w:rPr>
          <w:rFonts w:ascii="Arial" w:hAnsi="Arial" w:cs="Arial"/>
        </w:rPr>
        <w:t>curriculares</w:t>
      </w:r>
      <w:r w:rsidR="002507BC" w:rsidRPr="006E70B4">
        <w:rPr>
          <w:rFonts w:ascii="Arial" w:hAnsi="Arial" w:cs="Arial"/>
        </w:rPr>
        <w:t xml:space="preserve"> obligatorios:</w:t>
      </w:r>
    </w:p>
    <w:p w14:paraId="5735E326" w14:textId="7611F7CE" w:rsidR="00BA1E5E" w:rsidRPr="006E70B4" w:rsidRDefault="00E51CA9" w:rsidP="006E70B4">
      <w:pPr>
        <w:pStyle w:val="Prrafodelista"/>
        <w:numPr>
          <w:ilvl w:val="0"/>
          <w:numId w:val="7"/>
        </w:numPr>
        <w:shd w:val="clear" w:color="auto" w:fill="FFFFFF" w:themeFill="background1"/>
        <w:ind w:left="924" w:hanging="357"/>
        <w:jc w:val="both"/>
        <w:rPr>
          <w:rFonts w:ascii="Arial" w:hAnsi="Arial" w:cs="Arial"/>
          <w:bCs/>
        </w:rPr>
      </w:pPr>
      <w:r>
        <w:rPr>
          <w:rFonts w:ascii="Arial" w:hAnsi="Arial" w:cs="Arial"/>
          <w:bCs/>
        </w:rPr>
        <w:t>4</w:t>
      </w:r>
      <w:r w:rsidR="00F8450C" w:rsidRPr="006E70B4">
        <w:rPr>
          <w:rFonts w:ascii="Arial" w:hAnsi="Arial" w:cs="Arial"/>
          <w:bCs/>
        </w:rPr>
        <w:t xml:space="preserve"> </w:t>
      </w:r>
      <w:r w:rsidR="002507BC" w:rsidRPr="006E70B4">
        <w:rPr>
          <w:rFonts w:ascii="Arial" w:hAnsi="Arial" w:cs="Arial"/>
          <w:bCs/>
        </w:rPr>
        <w:t>módulos</w:t>
      </w:r>
      <w:r w:rsidR="00F8450C" w:rsidRPr="006E70B4">
        <w:rPr>
          <w:rFonts w:ascii="Arial" w:hAnsi="Arial" w:cs="Arial"/>
          <w:bCs/>
        </w:rPr>
        <w:t xml:space="preserve"> anuales enfocados a las</w:t>
      </w:r>
      <w:r w:rsidR="0055077D">
        <w:rPr>
          <w:rFonts w:ascii="Arial" w:hAnsi="Arial" w:cs="Arial"/>
          <w:bCs/>
        </w:rPr>
        <w:t xml:space="preserve"> ciencias médico </w:t>
      </w:r>
      <w:r>
        <w:rPr>
          <w:rFonts w:ascii="Arial" w:hAnsi="Arial" w:cs="Arial"/>
          <w:bCs/>
        </w:rPr>
        <w:t>quirúrgicas</w:t>
      </w:r>
      <w:r w:rsidR="00CA6979" w:rsidRPr="006E70B4">
        <w:rPr>
          <w:rFonts w:ascii="Arial" w:hAnsi="Arial" w:cs="Arial"/>
          <w:bCs/>
        </w:rPr>
        <w:t xml:space="preserve">: </w:t>
      </w:r>
      <w:r w:rsidRPr="00E51CA9">
        <w:rPr>
          <w:rFonts w:ascii="Arial" w:hAnsi="Arial" w:cs="Arial"/>
          <w:bCs/>
          <w:i/>
        </w:rPr>
        <w:t>I</w:t>
      </w:r>
      <w:r w:rsidR="00C97A39">
        <w:rPr>
          <w:rFonts w:ascii="Arial" w:hAnsi="Arial" w:cs="Arial"/>
          <w:bCs/>
          <w:i/>
        </w:rPr>
        <w:t>ntroducción a la Atención Médica</w:t>
      </w:r>
      <w:r w:rsidR="006E70B4" w:rsidRPr="00E51CA9">
        <w:rPr>
          <w:rFonts w:ascii="Arial" w:hAnsi="Arial" w:cs="Arial"/>
          <w:bCs/>
          <w:i/>
        </w:rPr>
        <w:t xml:space="preserve"> </w:t>
      </w:r>
      <w:r>
        <w:rPr>
          <w:rFonts w:ascii="Arial" w:hAnsi="Arial" w:cs="Arial"/>
          <w:bCs/>
          <w:i/>
        </w:rPr>
        <w:t>Quirúrgica en Cirugía General</w:t>
      </w:r>
      <w:r w:rsidR="00CA6979" w:rsidRPr="006E70B4">
        <w:rPr>
          <w:rFonts w:ascii="Arial" w:hAnsi="Arial" w:cs="Arial"/>
          <w:bCs/>
        </w:rPr>
        <w:t xml:space="preserve"> (1</w:t>
      </w:r>
      <w:r w:rsidR="00CA6979" w:rsidRPr="0055077D">
        <w:rPr>
          <w:rFonts w:ascii="Arial" w:hAnsi="Arial" w:cs="Arial"/>
          <w:bCs/>
          <w:vertAlign w:val="superscript"/>
        </w:rPr>
        <w:t>er</w:t>
      </w:r>
      <w:r w:rsidR="00CA6979" w:rsidRPr="006E70B4">
        <w:rPr>
          <w:rFonts w:ascii="Arial" w:hAnsi="Arial" w:cs="Arial"/>
          <w:bCs/>
        </w:rPr>
        <w:t xml:space="preserve">. año), </w:t>
      </w:r>
      <w:r w:rsidRPr="006E70B4">
        <w:rPr>
          <w:rFonts w:ascii="Arial" w:hAnsi="Arial" w:cs="Arial"/>
          <w:bCs/>
          <w:i/>
        </w:rPr>
        <w:t>Atención</w:t>
      </w:r>
      <w:r w:rsidR="0055077D">
        <w:rPr>
          <w:rFonts w:ascii="Arial" w:hAnsi="Arial" w:cs="Arial"/>
          <w:bCs/>
          <w:i/>
        </w:rPr>
        <w:t xml:space="preserve"> </w:t>
      </w:r>
      <w:r w:rsidR="00C97A39">
        <w:rPr>
          <w:rFonts w:ascii="Arial" w:hAnsi="Arial" w:cs="Arial"/>
          <w:bCs/>
          <w:i/>
        </w:rPr>
        <w:t>Médica</w:t>
      </w:r>
      <w:r w:rsidR="0055077D" w:rsidRPr="00E51CA9">
        <w:rPr>
          <w:rFonts w:ascii="Arial" w:hAnsi="Arial" w:cs="Arial"/>
          <w:bCs/>
          <w:i/>
        </w:rPr>
        <w:t xml:space="preserve"> </w:t>
      </w:r>
      <w:r w:rsidR="0055077D">
        <w:rPr>
          <w:rFonts w:ascii="Arial" w:hAnsi="Arial" w:cs="Arial"/>
          <w:bCs/>
          <w:i/>
        </w:rPr>
        <w:t>Quirúrgica Básica en Cirugía General</w:t>
      </w:r>
      <w:r w:rsidRPr="006E70B4">
        <w:rPr>
          <w:rFonts w:ascii="Arial" w:hAnsi="Arial" w:cs="Arial"/>
          <w:bCs/>
          <w:i/>
        </w:rPr>
        <w:t xml:space="preserve"> </w:t>
      </w:r>
      <w:r w:rsidR="0055077D" w:rsidRPr="006E70B4">
        <w:rPr>
          <w:rFonts w:ascii="Arial" w:hAnsi="Arial" w:cs="Arial"/>
          <w:bCs/>
        </w:rPr>
        <w:t>(</w:t>
      </w:r>
      <w:r w:rsidR="0055077D">
        <w:rPr>
          <w:rFonts w:ascii="Arial" w:hAnsi="Arial" w:cs="Arial"/>
          <w:bCs/>
        </w:rPr>
        <w:t>2°</w:t>
      </w:r>
      <w:r w:rsidR="0055077D" w:rsidRPr="006E70B4">
        <w:rPr>
          <w:rFonts w:ascii="Arial" w:hAnsi="Arial" w:cs="Arial"/>
          <w:bCs/>
        </w:rPr>
        <w:t xml:space="preserve"> año)</w:t>
      </w:r>
      <w:r w:rsidR="0055077D">
        <w:rPr>
          <w:rFonts w:ascii="Arial" w:hAnsi="Arial" w:cs="Arial"/>
          <w:bCs/>
        </w:rPr>
        <w:t xml:space="preserve">, </w:t>
      </w:r>
      <w:r w:rsidR="0055077D" w:rsidRPr="006E70B4">
        <w:rPr>
          <w:rFonts w:ascii="Arial" w:hAnsi="Arial" w:cs="Arial"/>
          <w:bCs/>
          <w:i/>
        </w:rPr>
        <w:t>Atención</w:t>
      </w:r>
      <w:r w:rsidR="0055077D">
        <w:rPr>
          <w:rFonts w:ascii="Arial" w:hAnsi="Arial" w:cs="Arial"/>
          <w:bCs/>
          <w:i/>
        </w:rPr>
        <w:t xml:space="preserve"> </w:t>
      </w:r>
      <w:r w:rsidR="00C97A39">
        <w:rPr>
          <w:rFonts w:ascii="Arial" w:hAnsi="Arial" w:cs="Arial"/>
          <w:bCs/>
          <w:i/>
        </w:rPr>
        <w:t>Médica</w:t>
      </w:r>
      <w:r w:rsidR="0055077D" w:rsidRPr="00E51CA9">
        <w:rPr>
          <w:rFonts w:ascii="Arial" w:hAnsi="Arial" w:cs="Arial"/>
          <w:bCs/>
          <w:i/>
        </w:rPr>
        <w:t xml:space="preserve"> </w:t>
      </w:r>
      <w:r w:rsidR="0055077D">
        <w:rPr>
          <w:rFonts w:ascii="Arial" w:hAnsi="Arial" w:cs="Arial"/>
          <w:bCs/>
          <w:i/>
        </w:rPr>
        <w:t>Quirúrgica Intermedia en Cirugía General</w:t>
      </w:r>
      <w:r w:rsidR="0055077D" w:rsidRPr="006E70B4">
        <w:rPr>
          <w:rFonts w:ascii="Arial" w:hAnsi="Arial" w:cs="Arial"/>
          <w:bCs/>
          <w:i/>
        </w:rPr>
        <w:t xml:space="preserve"> </w:t>
      </w:r>
      <w:r w:rsidR="0055077D" w:rsidRPr="006E70B4">
        <w:rPr>
          <w:rFonts w:ascii="Arial" w:hAnsi="Arial" w:cs="Arial"/>
          <w:bCs/>
        </w:rPr>
        <w:t>(</w:t>
      </w:r>
      <w:r w:rsidR="0055077D">
        <w:rPr>
          <w:rFonts w:ascii="Arial" w:hAnsi="Arial" w:cs="Arial"/>
          <w:bCs/>
        </w:rPr>
        <w:t>3</w:t>
      </w:r>
      <w:r w:rsidR="0055077D" w:rsidRPr="0055077D">
        <w:rPr>
          <w:rFonts w:ascii="Arial" w:hAnsi="Arial" w:cs="Arial"/>
          <w:bCs/>
          <w:vertAlign w:val="superscript"/>
        </w:rPr>
        <w:t>er</w:t>
      </w:r>
      <w:r w:rsidR="0055077D">
        <w:rPr>
          <w:rFonts w:ascii="Arial" w:hAnsi="Arial" w:cs="Arial"/>
          <w:bCs/>
        </w:rPr>
        <w:t xml:space="preserve">. </w:t>
      </w:r>
      <w:r w:rsidR="0055077D" w:rsidRPr="006E70B4">
        <w:rPr>
          <w:rFonts w:ascii="Arial" w:hAnsi="Arial" w:cs="Arial"/>
          <w:bCs/>
        </w:rPr>
        <w:t>año)</w:t>
      </w:r>
      <w:r w:rsidR="0055077D">
        <w:rPr>
          <w:rFonts w:ascii="Arial" w:hAnsi="Arial" w:cs="Arial"/>
          <w:bCs/>
        </w:rPr>
        <w:t xml:space="preserve">, </w:t>
      </w:r>
      <w:r w:rsidR="00CA6979" w:rsidRPr="006E70B4">
        <w:rPr>
          <w:rFonts w:ascii="Arial" w:hAnsi="Arial" w:cs="Arial"/>
          <w:bCs/>
        </w:rPr>
        <w:t xml:space="preserve">y </w:t>
      </w:r>
      <w:r w:rsidR="00CA6979" w:rsidRPr="006E70B4">
        <w:rPr>
          <w:rFonts w:ascii="Arial" w:hAnsi="Arial" w:cs="Arial"/>
          <w:bCs/>
          <w:i/>
        </w:rPr>
        <w:t>Ate</w:t>
      </w:r>
      <w:r w:rsidR="006E70B4" w:rsidRPr="006E70B4">
        <w:rPr>
          <w:rFonts w:ascii="Arial" w:hAnsi="Arial" w:cs="Arial"/>
          <w:bCs/>
          <w:i/>
        </w:rPr>
        <w:t xml:space="preserve">nción </w:t>
      </w:r>
      <w:r w:rsidR="00C97A39">
        <w:rPr>
          <w:rFonts w:ascii="Arial" w:hAnsi="Arial" w:cs="Arial"/>
          <w:bCs/>
          <w:i/>
        </w:rPr>
        <w:t>Médica</w:t>
      </w:r>
      <w:bookmarkStart w:id="0" w:name="_GoBack"/>
      <w:bookmarkEnd w:id="0"/>
      <w:r w:rsidR="0055077D" w:rsidRPr="00E51CA9">
        <w:rPr>
          <w:rFonts w:ascii="Arial" w:hAnsi="Arial" w:cs="Arial"/>
          <w:bCs/>
          <w:i/>
        </w:rPr>
        <w:t xml:space="preserve"> </w:t>
      </w:r>
      <w:r w:rsidR="0055077D">
        <w:rPr>
          <w:rFonts w:ascii="Arial" w:hAnsi="Arial" w:cs="Arial"/>
          <w:bCs/>
          <w:i/>
        </w:rPr>
        <w:t>Quirúrgica</w:t>
      </w:r>
      <w:r w:rsidR="006E70B4" w:rsidRPr="006E70B4">
        <w:rPr>
          <w:rFonts w:ascii="Arial" w:hAnsi="Arial" w:cs="Arial"/>
          <w:bCs/>
          <w:i/>
        </w:rPr>
        <w:t xml:space="preserve"> Avanzada en </w:t>
      </w:r>
      <w:r w:rsidR="0055077D">
        <w:rPr>
          <w:rFonts w:ascii="Arial" w:hAnsi="Arial" w:cs="Arial"/>
          <w:bCs/>
          <w:i/>
        </w:rPr>
        <w:t>Cirugía General</w:t>
      </w:r>
      <w:r w:rsidR="00CA6979" w:rsidRPr="006E70B4">
        <w:rPr>
          <w:rFonts w:ascii="Arial" w:hAnsi="Arial" w:cs="Arial"/>
          <w:bCs/>
        </w:rPr>
        <w:t xml:space="preserve"> </w:t>
      </w:r>
      <w:r w:rsidR="00BA1E5E" w:rsidRPr="006E70B4">
        <w:rPr>
          <w:rFonts w:ascii="Arial" w:hAnsi="Arial" w:cs="Arial"/>
          <w:bCs/>
        </w:rPr>
        <w:t>(</w:t>
      </w:r>
      <w:r w:rsidR="0055077D">
        <w:rPr>
          <w:rFonts w:ascii="Arial" w:hAnsi="Arial" w:cs="Arial"/>
          <w:bCs/>
        </w:rPr>
        <w:t>4°</w:t>
      </w:r>
      <w:r w:rsidR="00BA1E5E" w:rsidRPr="006E70B4">
        <w:rPr>
          <w:rFonts w:ascii="Arial" w:hAnsi="Arial" w:cs="Arial"/>
          <w:bCs/>
        </w:rPr>
        <w:t>. año).</w:t>
      </w:r>
    </w:p>
    <w:p w14:paraId="240EC027" w14:textId="1211FD7A" w:rsidR="002507BC" w:rsidRPr="006E70B4" w:rsidRDefault="002507BC" w:rsidP="006E70B4">
      <w:pPr>
        <w:pStyle w:val="Prrafodelista"/>
        <w:shd w:val="clear" w:color="auto" w:fill="FFFFFF" w:themeFill="background1"/>
        <w:ind w:left="924"/>
        <w:jc w:val="both"/>
        <w:rPr>
          <w:rFonts w:ascii="Arial" w:hAnsi="Arial" w:cs="Arial"/>
          <w:bCs/>
        </w:rPr>
      </w:pPr>
      <w:r w:rsidRPr="006E70B4">
        <w:rPr>
          <w:rFonts w:ascii="Arial" w:hAnsi="Arial" w:cs="Arial"/>
        </w:rPr>
        <w:t>Estos módulos se cursan en las sedes hospitalarias</w:t>
      </w:r>
      <w:r w:rsidR="00F8450C" w:rsidRPr="006E70B4">
        <w:rPr>
          <w:rFonts w:ascii="Arial" w:hAnsi="Arial" w:cs="Arial"/>
        </w:rPr>
        <w:t xml:space="preserve">, mediante </w:t>
      </w:r>
      <w:r w:rsidR="00B75E77" w:rsidRPr="006E70B4">
        <w:rPr>
          <w:rFonts w:ascii="Arial" w:hAnsi="Arial" w:cs="Arial"/>
        </w:rPr>
        <w:t xml:space="preserve">el desarrollo de </w:t>
      </w:r>
      <w:r w:rsidR="00F8450C" w:rsidRPr="006E70B4">
        <w:rPr>
          <w:rFonts w:ascii="Arial" w:hAnsi="Arial" w:cs="Arial"/>
        </w:rPr>
        <w:t>una serie de actividades asistenciales</w:t>
      </w:r>
      <w:r w:rsidR="00054235" w:rsidRPr="006E70B4">
        <w:rPr>
          <w:rFonts w:ascii="Arial" w:hAnsi="Arial" w:cs="Arial"/>
        </w:rPr>
        <w:t xml:space="preserve"> y de investigación</w:t>
      </w:r>
      <w:r w:rsidRPr="006E70B4">
        <w:rPr>
          <w:rFonts w:ascii="Arial" w:hAnsi="Arial" w:cs="Arial"/>
        </w:rPr>
        <w:t xml:space="preserve"> bajo</w:t>
      </w:r>
      <w:r w:rsidR="00B75E77" w:rsidRPr="006E70B4">
        <w:rPr>
          <w:rFonts w:ascii="Arial" w:hAnsi="Arial" w:cs="Arial"/>
        </w:rPr>
        <w:t xml:space="preserve"> la supervisión</w:t>
      </w:r>
      <w:r w:rsidRPr="006E70B4">
        <w:rPr>
          <w:rFonts w:ascii="Arial" w:hAnsi="Arial" w:cs="Arial"/>
        </w:rPr>
        <w:t xml:space="preserve"> de profesores titulares</w:t>
      </w:r>
      <w:r w:rsidR="00B75E77" w:rsidRPr="006E70B4">
        <w:rPr>
          <w:rFonts w:ascii="Arial" w:hAnsi="Arial" w:cs="Arial"/>
        </w:rPr>
        <w:t xml:space="preserve"> y</w:t>
      </w:r>
      <w:r w:rsidRPr="006E70B4">
        <w:rPr>
          <w:rFonts w:ascii="Arial" w:hAnsi="Arial" w:cs="Arial"/>
        </w:rPr>
        <w:t xml:space="preserve"> </w:t>
      </w:r>
      <w:r w:rsidR="00B75E77" w:rsidRPr="006E70B4">
        <w:rPr>
          <w:rFonts w:ascii="Arial" w:hAnsi="Arial" w:cs="Arial"/>
        </w:rPr>
        <w:t>adjuntos</w:t>
      </w:r>
      <w:r w:rsidR="002735B4" w:rsidRPr="006E70B4">
        <w:rPr>
          <w:rFonts w:ascii="Arial" w:hAnsi="Arial" w:cs="Arial"/>
        </w:rPr>
        <w:t>.</w:t>
      </w:r>
    </w:p>
    <w:p w14:paraId="42E51114" w14:textId="11E5015C" w:rsidR="00CA6979" w:rsidRPr="006E70B4" w:rsidRDefault="00B75E77" w:rsidP="006E70B4">
      <w:pPr>
        <w:pStyle w:val="Prrafodelista"/>
        <w:numPr>
          <w:ilvl w:val="0"/>
          <w:numId w:val="7"/>
        </w:numPr>
        <w:shd w:val="clear" w:color="auto" w:fill="FFFFFF" w:themeFill="background1"/>
        <w:ind w:left="924" w:hanging="357"/>
        <w:jc w:val="both"/>
        <w:rPr>
          <w:rFonts w:ascii="Arial" w:hAnsi="Arial" w:cs="Arial"/>
          <w:bCs/>
        </w:rPr>
      </w:pPr>
      <w:r w:rsidRPr="006E70B4">
        <w:rPr>
          <w:rFonts w:ascii="Arial" w:hAnsi="Arial" w:cs="Arial"/>
          <w:bCs/>
        </w:rPr>
        <w:t>4</w:t>
      </w:r>
      <w:r w:rsidR="002507BC" w:rsidRPr="006E70B4">
        <w:rPr>
          <w:rFonts w:ascii="Arial" w:hAnsi="Arial" w:cs="Arial"/>
          <w:bCs/>
        </w:rPr>
        <w:t xml:space="preserve"> asignaturas que corresponden a la línea de investigación y docencia: </w:t>
      </w:r>
      <w:r w:rsidR="00295C30" w:rsidRPr="006E70B4">
        <w:rPr>
          <w:rFonts w:ascii="Arial" w:hAnsi="Arial" w:cs="Arial"/>
          <w:bCs/>
          <w:i/>
        </w:rPr>
        <w:t>Proyectos de</w:t>
      </w:r>
      <w:r w:rsidR="002507BC" w:rsidRPr="006E70B4">
        <w:rPr>
          <w:rFonts w:ascii="Arial" w:hAnsi="Arial" w:cs="Arial"/>
          <w:bCs/>
          <w:i/>
        </w:rPr>
        <w:t xml:space="preserve"> Investigación</w:t>
      </w:r>
      <w:r w:rsidRPr="006E70B4">
        <w:rPr>
          <w:rFonts w:ascii="Arial" w:hAnsi="Arial" w:cs="Arial"/>
          <w:bCs/>
        </w:rPr>
        <w:t>,</w:t>
      </w:r>
      <w:r w:rsidR="00B170A4" w:rsidRPr="006E70B4">
        <w:rPr>
          <w:rFonts w:ascii="Arial" w:hAnsi="Arial" w:cs="Arial"/>
          <w:bCs/>
          <w:i/>
        </w:rPr>
        <w:t xml:space="preserve"> </w:t>
      </w:r>
      <w:r w:rsidR="004831B3" w:rsidRPr="006E70B4">
        <w:rPr>
          <w:rFonts w:ascii="Arial" w:hAnsi="Arial" w:cs="Arial"/>
          <w:bCs/>
          <w:i/>
        </w:rPr>
        <w:t>Desarrollo</w:t>
      </w:r>
      <w:r w:rsidRPr="006E70B4">
        <w:rPr>
          <w:rFonts w:ascii="Arial" w:hAnsi="Arial" w:cs="Arial"/>
          <w:bCs/>
          <w:i/>
        </w:rPr>
        <w:t xml:space="preserve"> de Investigación</w:t>
      </w:r>
      <w:r w:rsidRPr="006E70B4">
        <w:rPr>
          <w:rFonts w:ascii="Arial" w:hAnsi="Arial" w:cs="Arial"/>
          <w:bCs/>
        </w:rPr>
        <w:t>,</w:t>
      </w:r>
      <w:r w:rsidRPr="006E70B4">
        <w:rPr>
          <w:rFonts w:ascii="Arial" w:hAnsi="Arial" w:cs="Arial"/>
          <w:bCs/>
          <w:i/>
        </w:rPr>
        <w:t xml:space="preserve"> Proyecto Terminal </w:t>
      </w:r>
      <w:r w:rsidRPr="006E70B4">
        <w:rPr>
          <w:rFonts w:ascii="Arial" w:hAnsi="Arial" w:cs="Arial"/>
          <w:bCs/>
        </w:rPr>
        <w:t>y</w:t>
      </w:r>
      <w:r w:rsidR="00D9167E" w:rsidRPr="006E70B4">
        <w:rPr>
          <w:rFonts w:ascii="Arial" w:hAnsi="Arial" w:cs="Arial"/>
          <w:bCs/>
        </w:rPr>
        <w:t>,</w:t>
      </w:r>
      <w:r w:rsidRPr="006E70B4">
        <w:rPr>
          <w:rFonts w:ascii="Arial" w:hAnsi="Arial" w:cs="Arial"/>
          <w:bCs/>
          <w:i/>
        </w:rPr>
        <w:t xml:space="preserve"> Educación en Salud.</w:t>
      </w:r>
    </w:p>
    <w:p w14:paraId="2548ECD0" w14:textId="6D7F1AF7" w:rsidR="00B75E77" w:rsidRPr="006E70B4" w:rsidRDefault="00B75E77" w:rsidP="006E70B4">
      <w:pPr>
        <w:pStyle w:val="Prrafodelista"/>
        <w:numPr>
          <w:ilvl w:val="0"/>
          <w:numId w:val="7"/>
        </w:numPr>
        <w:shd w:val="clear" w:color="auto" w:fill="FFFFFF" w:themeFill="background1"/>
        <w:ind w:left="924" w:hanging="357"/>
        <w:jc w:val="both"/>
        <w:rPr>
          <w:rFonts w:ascii="Arial" w:hAnsi="Arial" w:cs="Arial"/>
          <w:bCs/>
        </w:rPr>
      </w:pPr>
      <w:r w:rsidRPr="006E70B4">
        <w:rPr>
          <w:rFonts w:ascii="Arial" w:hAnsi="Arial" w:cs="Arial"/>
          <w:bCs/>
        </w:rPr>
        <w:t xml:space="preserve">4 asignaturas de apoyo multidisciplinario: </w:t>
      </w:r>
      <w:r w:rsidRPr="006E70B4">
        <w:rPr>
          <w:rFonts w:ascii="Arial" w:hAnsi="Arial" w:cs="Arial"/>
          <w:bCs/>
          <w:i/>
        </w:rPr>
        <w:t>Comunicación en Medicina</w:t>
      </w:r>
      <w:r w:rsidRPr="006E70B4">
        <w:rPr>
          <w:rFonts w:ascii="Arial" w:hAnsi="Arial" w:cs="Arial"/>
          <w:bCs/>
        </w:rPr>
        <w:t>,</w:t>
      </w:r>
      <w:r w:rsidRPr="006E70B4">
        <w:rPr>
          <w:rFonts w:ascii="Arial" w:hAnsi="Arial" w:cs="Arial"/>
          <w:bCs/>
          <w:i/>
        </w:rPr>
        <w:t xml:space="preserve"> Administración y Legislación en Salud</w:t>
      </w:r>
      <w:r w:rsidRPr="006E70B4">
        <w:rPr>
          <w:rFonts w:ascii="Arial" w:hAnsi="Arial" w:cs="Arial"/>
          <w:bCs/>
        </w:rPr>
        <w:t>,</w:t>
      </w:r>
      <w:r w:rsidRPr="006E70B4">
        <w:rPr>
          <w:rFonts w:ascii="Arial" w:hAnsi="Arial" w:cs="Arial"/>
          <w:bCs/>
          <w:i/>
        </w:rPr>
        <w:t xml:space="preserve"> Calidad en el Servicio y Seguridad en el Paciente </w:t>
      </w:r>
      <w:r w:rsidR="00067A89" w:rsidRPr="006E70B4">
        <w:rPr>
          <w:rFonts w:ascii="Arial" w:hAnsi="Arial" w:cs="Arial"/>
          <w:bCs/>
        </w:rPr>
        <w:t>y,</w:t>
      </w:r>
      <w:r w:rsidR="00067A89" w:rsidRPr="006E70B4">
        <w:rPr>
          <w:rFonts w:ascii="Arial" w:hAnsi="Arial" w:cs="Arial"/>
          <w:bCs/>
          <w:i/>
        </w:rPr>
        <w:t xml:space="preserve"> </w:t>
      </w:r>
      <w:r w:rsidRPr="006E70B4">
        <w:rPr>
          <w:rFonts w:ascii="Arial" w:hAnsi="Arial" w:cs="Arial"/>
          <w:bCs/>
          <w:i/>
        </w:rPr>
        <w:t>Bioética</w:t>
      </w:r>
      <w:r w:rsidRPr="006E70B4">
        <w:rPr>
          <w:rFonts w:ascii="Arial" w:hAnsi="Arial" w:cs="Arial"/>
          <w:bCs/>
        </w:rPr>
        <w:t xml:space="preserve">. </w:t>
      </w:r>
    </w:p>
    <w:p w14:paraId="34EF2C14" w14:textId="429DFE74" w:rsidR="00075E29" w:rsidRDefault="00067A89" w:rsidP="006E70B4">
      <w:pPr>
        <w:pStyle w:val="Prrafodelista"/>
        <w:shd w:val="clear" w:color="auto" w:fill="FFFFFF" w:themeFill="background1"/>
        <w:ind w:left="924"/>
        <w:jc w:val="both"/>
        <w:rPr>
          <w:rFonts w:ascii="Arial" w:hAnsi="Arial" w:cs="Arial"/>
        </w:rPr>
      </w:pPr>
      <w:r w:rsidRPr="006E70B4">
        <w:rPr>
          <w:rFonts w:ascii="Arial" w:hAnsi="Arial" w:cs="Arial"/>
        </w:rPr>
        <w:t>Las 3</w:t>
      </w:r>
      <w:r w:rsidR="00B75E77" w:rsidRPr="006E70B4">
        <w:rPr>
          <w:rFonts w:ascii="Arial" w:hAnsi="Arial" w:cs="Arial"/>
        </w:rPr>
        <w:t xml:space="preserve"> a</w:t>
      </w:r>
      <w:r w:rsidR="00404ACA" w:rsidRPr="006E70B4">
        <w:rPr>
          <w:rFonts w:ascii="Arial" w:hAnsi="Arial" w:cs="Arial"/>
        </w:rPr>
        <w:t>signaturas</w:t>
      </w:r>
      <w:r w:rsidR="00155FF6" w:rsidRPr="006E70B4">
        <w:rPr>
          <w:rFonts w:ascii="Arial" w:hAnsi="Arial" w:cs="Arial"/>
        </w:rPr>
        <w:t xml:space="preserve"> </w:t>
      </w:r>
      <w:r w:rsidRPr="006E70B4">
        <w:rPr>
          <w:rFonts w:ascii="Arial" w:hAnsi="Arial" w:cs="Arial"/>
        </w:rPr>
        <w:t>de investigación, s</w:t>
      </w:r>
      <w:r w:rsidR="00404ACA" w:rsidRPr="006E70B4">
        <w:rPr>
          <w:rFonts w:ascii="Arial" w:hAnsi="Arial" w:cs="Arial"/>
        </w:rPr>
        <w:t>e</w:t>
      </w:r>
      <w:r w:rsidRPr="006E70B4">
        <w:rPr>
          <w:rFonts w:ascii="Arial" w:hAnsi="Arial" w:cs="Arial"/>
        </w:rPr>
        <w:t xml:space="preserve"> imparten </w:t>
      </w:r>
      <w:r w:rsidR="009D1FE4" w:rsidRPr="006E70B4">
        <w:rPr>
          <w:rFonts w:ascii="Arial" w:hAnsi="Arial" w:cs="Arial"/>
        </w:rPr>
        <w:t xml:space="preserve">de manera presencial y </w:t>
      </w:r>
      <w:r w:rsidRPr="006E70B4">
        <w:rPr>
          <w:rFonts w:ascii="Arial" w:hAnsi="Arial" w:cs="Arial"/>
        </w:rPr>
        <w:t>el resto de</w:t>
      </w:r>
      <w:r w:rsidR="002A719B" w:rsidRPr="006E70B4">
        <w:rPr>
          <w:rFonts w:ascii="Arial" w:hAnsi="Arial" w:cs="Arial"/>
        </w:rPr>
        <w:t xml:space="preserve"> asignaturas de contenidos transversales</w:t>
      </w:r>
      <w:r w:rsidRPr="006E70B4">
        <w:rPr>
          <w:rFonts w:ascii="Arial" w:hAnsi="Arial" w:cs="Arial"/>
        </w:rPr>
        <w:t xml:space="preserve"> </w:t>
      </w:r>
      <w:r w:rsidR="009D1FE4" w:rsidRPr="006E70B4">
        <w:rPr>
          <w:rFonts w:ascii="Arial" w:hAnsi="Arial" w:cs="Arial"/>
        </w:rPr>
        <w:t xml:space="preserve">son en modalidad mixta, </w:t>
      </w:r>
      <w:r w:rsidR="00B170A4" w:rsidRPr="006E70B4">
        <w:rPr>
          <w:rFonts w:ascii="Arial" w:hAnsi="Arial" w:cs="Arial"/>
        </w:rPr>
        <w:t xml:space="preserve">es decir, </w:t>
      </w:r>
      <w:r w:rsidR="009D1FE4" w:rsidRPr="006E70B4">
        <w:rPr>
          <w:rFonts w:ascii="Arial" w:hAnsi="Arial" w:cs="Arial"/>
        </w:rPr>
        <w:t>con apoyo de herramientas tecnológicas y algunos encuentros presenciales según lo considere convenie</w:t>
      </w:r>
      <w:r w:rsidR="002A719B" w:rsidRPr="006E70B4">
        <w:rPr>
          <w:rFonts w:ascii="Arial" w:hAnsi="Arial" w:cs="Arial"/>
        </w:rPr>
        <w:t>nte el docente de cada asignatura</w:t>
      </w:r>
      <w:r w:rsidR="00404ACA" w:rsidRPr="006E70B4">
        <w:rPr>
          <w:rFonts w:ascii="Arial" w:hAnsi="Arial" w:cs="Arial"/>
        </w:rPr>
        <w:t>.</w:t>
      </w:r>
    </w:p>
    <w:p w14:paraId="42378D85" w14:textId="77777777" w:rsidR="001D76A6" w:rsidRPr="007C36FE" w:rsidRDefault="001D76A6" w:rsidP="006E70B4">
      <w:pPr>
        <w:pStyle w:val="Prrafodelista"/>
        <w:shd w:val="clear" w:color="auto" w:fill="FFFFFF" w:themeFill="background1"/>
        <w:ind w:left="924"/>
        <w:jc w:val="both"/>
        <w:rPr>
          <w:rFonts w:ascii="Arial" w:hAnsi="Arial" w:cs="Arial"/>
          <w:bCs/>
        </w:rPr>
      </w:pPr>
    </w:p>
    <w:p w14:paraId="25069AD5" w14:textId="64E6BA31" w:rsidR="000B40A7" w:rsidRPr="007C36FE" w:rsidRDefault="00F16377" w:rsidP="006F3F44">
      <w:pPr>
        <w:spacing w:after="0" w:line="240" w:lineRule="auto"/>
        <w:jc w:val="both"/>
        <w:rPr>
          <w:rFonts w:ascii="Arial" w:hAnsi="Arial" w:cs="Arial"/>
          <w:b/>
        </w:rPr>
      </w:pPr>
      <w:r w:rsidRPr="007C36FE">
        <w:rPr>
          <w:rFonts w:ascii="Arial" w:hAnsi="Arial" w:cs="Arial"/>
        </w:rPr>
        <w:lastRenderedPageBreak/>
        <w:t>S</w:t>
      </w:r>
      <w:r w:rsidR="006F3F44" w:rsidRPr="007C36FE">
        <w:rPr>
          <w:rFonts w:ascii="Arial" w:hAnsi="Arial" w:cs="Arial"/>
        </w:rPr>
        <w:t>e tiene establecido que, aun cuando</w:t>
      </w:r>
      <w:r w:rsidR="002735B4" w:rsidRPr="007C36FE">
        <w:rPr>
          <w:rFonts w:ascii="Arial" w:hAnsi="Arial" w:cs="Arial"/>
        </w:rPr>
        <w:t xml:space="preserve"> </w:t>
      </w:r>
      <w:r w:rsidR="00EF5ECA" w:rsidRPr="007C36FE">
        <w:rPr>
          <w:rFonts w:ascii="Arial" w:hAnsi="Arial" w:cs="Arial"/>
        </w:rPr>
        <w:t>la totalidad de las asignaturas</w:t>
      </w:r>
      <w:r w:rsidR="006F3F44" w:rsidRPr="007C36FE">
        <w:rPr>
          <w:rFonts w:ascii="Arial" w:hAnsi="Arial" w:cs="Arial"/>
        </w:rPr>
        <w:t xml:space="preserve"> no guardan seriación entre sí, éstas deben </w:t>
      </w:r>
      <w:r w:rsidR="006F3F44" w:rsidRPr="007C36FE">
        <w:rPr>
          <w:rFonts w:ascii="Arial" w:hAnsi="Arial" w:cs="Arial"/>
          <w:b/>
        </w:rPr>
        <w:t>cursarse de acuerdo a su ubicación en el mapa curricular</w:t>
      </w:r>
      <w:r w:rsidR="000B40A7" w:rsidRPr="007C36FE">
        <w:rPr>
          <w:rFonts w:ascii="Arial" w:hAnsi="Arial" w:cs="Arial"/>
        </w:rPr>
        <w:t>.</w:t>
      </w:r>
    </w:p>
    <w:p w14:paraId="08E8F392" w14:textId="77777777" w:rsidR="00E0681B" w:rsidRPr="007C36FE" w:rsidRDefault="00E0681B" w:rsidP="005B6FC8">
      <w:pPr>
        <w:pStyle w:val="Prrafodelista"/>
        <w:spacing w:after="0" w:line="240" w:lineRule="auto"/>
        <w:ind w:left="0"/>
        <w:jc w:val="both"/>
        <w:rPr>
          <w:rFonts w:ascii="Arial" w:hAnsi="Arial" w:cs="Arial"/>
          <w:lang w:val="es-ES"/>
        </w:rPr>
      </w:pPr>
    </w:p>
    <w:p w14:paraId="393CA9DD" w14:textId="77777777" w:rsidR="00474922" w:rsidRPr="007C36FE" w:rsidRDefault="00474922" w:rsidP="00685BE3">
      <w:pPr>
        <w:spacing w:line="240" w:lineRule="auto"/>
        <w:jc w:val="both"/>
        <w:rPr>
          <w:rFonts w:ascii="Arial" w:hAnsi="Arial" w:cs="Arial"/>
          <w:b/>
          <w:smallCaps/>
        </w:rPr>
      </w:pPr>
      <w:r w:rsidRPr="007C36FE">
        <w:rPr>
          <w:rFonts w:ascii="Arial" w:hAnsi="Arial" w:cs="Arial"/>
          <w:b/>
          <w:smallCaps/>
        </w:rPr>
        <w:t>Ámbito pedagógico-didáctico</w:t>
      </w:r>
    </w:p>
    <w:p w14:paraId="44139F70" w14:textId="46357F5B" w:rsidR="002735B4" w:rsidRPr="007C36FE" w:rsidRDefault="002735B4" w:rsidP="002735B4">
      <w:pPr>
        <w:spacing w:after="0" w:line="240" w:lineRule="auto"/>
        <w:jc w:val="both"/>
        <w:rPr>
          <w:rFonts w:ascii="Arial" w:hAnsi="Arial" w:cs="Arial"/>
          <w:lang w:val="es-ES"/>
        </w:rPr>
      </w:pPr>
      <w:r w:rsidRPr="007C36FE">
        <w:rPr>
          <w:rFonts w:ascii="Arial" w:hAnsi="Arial" w:cs="Arial"/>
        </w:rPr>
        <w:t xml:space="preserve">El desarrollo de </w:t>
      </w:r>
      <w:r w:rsidRPr="007C36FE">
        <w:rPr>
          <w:rFonts w:ascii="Arial" w:hAnsi="Arial" w:cs="Arial"/>
          <w:lang w:val="es-ES"/>
        </w:rPr>
        <w:t>capacidades y competencias clínicas de los residentes médicos en formación, se lleva a cabo a través del trabajo en grupo multinivel (con la participación simultánea de residentes de todos los grados de la especialidad), la interacción con el equipo médico interdisciplinario y el ejercicio de la relación cotidiana médico-paciente en un contexto supervisado, tanto por el profesor titular y adjunto como por los residentes de mayor jerarquía.</w:t>
      </w:r>
    </w:p>
    <w:p w14:paraId="3FD86F44" w14:textId="77777777" w:rsidR="002735B4" w:rsidRPr="007C36FE" w:rsidRDefault="002735B4" w:rsidP="002735B4">
      <w:pPr>
        <w:spacing w:after="0" w:line="240" w:lineRule="auto"/>
        <w:jc w:val="both"/>
        <w:rPr>
          <w:rFonts w:ascii="Arial" w:hAnsi="Arial" w:cs="Arial"/>
          <w:lang w:val="es-ES"/>
        </w:rPr>
      </w:pPr>
    </w:p>
    <w:p w14:paraId="6D316CE6" w14:textId="15BDBB28" w:rsidR="002735B4" w:rsidRPr="007C36FE" w:rsidRDefault="002735B4" w:rsidP="002735B4">
      <w:pPr>
        <w:spacing w:after="0" w:line="240" w:lineRule="auto"/>
        <w:jc w:val="both"/>
        <w:rPr>
          <w:rFonts w:ascii="Arial" w:hAnsi="Arial" w:cs="Arial"/>
        </w:rPr>
      </w:pPr>
      <w:r w:rsidRPr="007C36FE">
        <w:rPr>
          <w:rFonts w:ascii="Arial" w:hAnsi="Arial" w:cs="Arial"/>
          <w:lang w:val="es-ES"/>
        </w:rPr>
        <w:t>Durante la formación se contempla la intervención activa del residente en la realización de acciones de atención médica dentro del ámbito específi</w:t>
      </w:r>
      <w:r w:rsidR="00136BCA">
        <w:rPr>
          <w:rFonts w:ascii="Arial" w:hAnsi="Arial" w:cs="Arial"/>
          <w:lang w:val="es-ES"/>
        </w:rPr>
        <w:t xml:space="preserve">co de la Especialidad en </w:t>
      </w:r>
      <w:r w:rsidR="009F5448">
        <w:rPr>
          <w:rFonts w:ascii="Arial" w:hAnsi="Arial" w:cs="Arial"/>
          <w:lang w:val="es-ES"/>
        </w:rPr>
        <w:t>Cirugía General</w:t>
      </w:r>
      <w:r w:rsidRPr="007C36FE">
        <w:rPr>
          <w:rFonts w:ascii="Arial" w:hAnsi="Arial" w:cs="Arial"/>
          <w:lang w:val="es-ES"/>
        </w:rPr>
        <w:t>, para analizar de manera crítica</w:t>
      </w:r>
      <w:r w:rsidR="002C1056" w:rsidRPr="007C36FE">
        <w:rPr>
          <w:rFonts w:ascii="Arial" w:hAnsi="Arial" w:cs="Arial"/>
          <w:lang w:val="es-ES"/>
        </w:rPr>
        <w:t xml:space="preserve"> los problemas de salud que se presenten</w:t>
      </w:r>
      <w:r w:rsidRPr="007C36FE">
        <w:rPr>
          <w:rFonts w:ascii="Arial" w:hAnsi="Arial" w:cs="Arial"/>
          <w:lang w:val="es-ES"/>
        </w:rPr>
        <w:t>, a la par con sus colegas y profesores al momento de llevar a cabo la atención méd</w:t>
      </w:r>
      <w:r w:rsidR="002C1056" w:rsidRPr="007C36FE">
        <w:rPr>
          <w:rFonts w:ascii="Arial" w:hAnsi="Arial" w:cs="Arial"/>
          <w:lang w:val="es-ES"/>
        </w:rPr>
        <w:t>ica en los diferentes servicios</w:t>
      </w:r>
      <w:r w:rsidRPr="007C36FE">
        <w:rPr>
          <w:rFonts w:ascii="Arial" w:hAnsi="Arial" w:cs="Arial"/>
          <w:lang w:val="es-ES"/>
        </w:rPr>
        <w:t>; colaborar en la integración de expedientes destacando la información relevante del caso que se encuentra atendiendo y acorde a los estudios que cursa.</w:t>
      </w:r>
    </w:p>
    <w:p w14:paraId="322067D3" w14:textId="77777777" w:rsidR="002735B4" w:rsidRPr="007C36FE" w:rsidRDefault="002735B4" w:rsidP="005007CF">
      <w:pPr>
        <w:spacing w:after="0" w:line="240" w:lineRule="auto"/>
        <w:jc w:val="both"/>
        <w:rPr>
          <w:rFonts w:ascii="Arial" w:hAnsi="Arial" w:cs="Arial"/>
        </w:rPr>
      </w:pPr>
    </w:p>
    <w:p w14:paraId="5972B2F3" w14:textId="2FE544D3" w:rsidR="00D9167E" w:rsidRPr="007C36FE" w:rsidRDefault="00D9167E" w:rsidP="005007CF">
      <w:pPr>
        <w:spacing w:after="0" w:line="240" w:lineRule="auto"/>
        <w:jc w:val="both"/>
        <w:rPr>
          <w:rFonts w:ascii="Arial" w:hAnsi="Arial" w:cs="Arial"/>
          <w:lang w:val="es-ES"/>
        </w:rPr>
      </w:pPr>
      <w:r w:rsidRPr="007C36FE">
        <w:rPr>
          <w:rFonts w:ascii="Arial" w:hAnsi="Arial" w:cs="Arial"/>
          <w:lang w:val="es-ES"/>
        </w:rPr>
        <w:t xml:space="preserve">Asimismo, realiza búsquedas bibliográficas </w:t>
      </w:r>
      <w:r w:rsidR="00F36A2F">
        <w:rPr>
          <w:rFonts w:ascii="Arial" w:hAnsi="Arial" w:cs="Arial"/>
          <w:lang w:val="es-ES"/>
        </w:rPr>
        <w:t>relacionada con</w:t>
      </w:r>
      <w:r w:rsidRPr="007C36FE">
        <w:rPr>
          <w:rFonts w:ascii="Arial" w:hAnsi="Arial" w:cs="Arial"/>
          <w:lang w:val="es-ES"/>
        </w:rPr>
        <w:t xml:space="preserve"> los problemas que le plantea su actividad diari</w:t>
      </w:r>
      <w:r w:rsidR="00FA1241" w:rsidRPr="007C36FE">
        <w:rPr>
          <w:rFonts w:ascii="Arial" w:hAnsi="Arial" w:cs="Arial"/>
          <w:lang w:val="es-ES"/>
        </w:rPr>
        <w:t>a y</w:t>
      </w:r>
      <w:r w:rsidRPr="007C36FE">
        <w:rPr>
          <w:rFonts w:ascii="Arial" w:hAnsi="Arial" w:cs="Arial"/>
          <w:lang w:val="es-ES"/>
        </w:rPr>
        <w:t xml:space="preserve"> participa activamente en la presentación y discusión </w:t>
      </w:r>
      <w:r w:rsidR="00FA1241" w:rsidRPr="007C36FE">
        <w:rPr>
          <w:rFonts w:ascii="Arial" w:hAnsi="Arial" w:cs="Arial"/>
          <w:lang w:val="es-ES"/>
        </w:rPr>
        <w:t xml:space="preserve">de </w:t>
      </w:r>
      <w:r w:rsidRPr="007C36FE">
        <w:rPr>
          <w:rFonts w:ascii="Arial" w:hAnsi="Arial" w:cs="Arial"/>
          <w:lang w:val="es-ES"/>
        </w:rPr>
        <w:t>tópicos</w:t>
      </w:r>
      <w:r w:rsidR="00FA1241" w:rsidRPr="007C36FE">
        <w:rPr>
          <w:rFonts w:ascii="Arial" w:hAnsi="Arial" w:cs="Arial"/>
          <w:lang w:val="es-ES"/>
        </w:rPr>
        <w:t xml:space="preserve"> especializados</w:t>
      </w:r>
      <w:r w:rsidRPr="007C36FE">
        <w:rPr>
          <w:rFonts w:ascii="Arial" w:hAnsi="Arial" w:cs="Arial"/>
          <w:lang w:val="es-ES"/>
        </w:rPr>
        <w:t xml:space="preserve"> privilegiand</w:t>
      </w:r>
      <w:r w:rsidR="00FA1241" w:rsidRPr="007C36FE">
        <w:rPr>
          <w:rFonts w:ascii="Arial" w:hAnsi="Arial" w:cs="Arial"/>
          <w:lang w:val="es-ES"/>
        </w:rPr>
        <w:t xml:space="preserve">o las metodologías </w:t>
      </w:r>
      <w:r w:rsidRPr="007C36FE">
        <w:rPr>
          <w:rFonts w:ascii="Arial" w:hAnsi="Arial" w:cs="Arial"/>
          <w:lang w:val="es-ES"/>
        </w:rPr>
        <w:t xml:space="preserve">de la medicina basada en evidencias, </w:t>
      </w:r>
      <w:r w:rsidR="00FA1241" w:rsidRPr="007C36FE">
        <w:rPr>
          <w:rFonts w:ascii="Arial" w:hAnsi="Arial" w:cs="Arial"/>
          <w:lang w:val="es-ES"/>
        </w:rPr>
        <w:t xml:space="preserve">el </w:t>
      </w:r>
      <w:r w:rsidRPr="007C36FE">
        <w:rPr>
          <w:rFonts w:ascii="Arial" w:hAnsi="Arial" w:cs="Arial"/>
          <w:lang w:val="es-ES"/>
        </w:rPr>
        <w:t xml:space="preserve">aprendizaje basado en casos clínicos, </w:t>
      </w:r>
      <w:r w:rsidR="00FA1241" w:rsidRPr="007C36FE">
        <w:rPr>
          <w:rFonts w:ascii="Arial" w:hAnsi="Arial" w:cs="Arial"/>
          <w:lang w:val="es-ES"/>
        </w:rPr>
        <w:t xml:space="preserve">el </w:t>
      </w:r>
      <w:r w:rsidRPr="007C36FE">
        <w:rPr>
          <w:rFonts w:ascii="Arial" w:hAnsi="Arial" w:cs="Arial"/>
          <w:lang w:val="es-ES"/>
        </w:rPr>
        <w:t xml:space="preserve">aprendizaje basado en problemas y </w:t>
      </w:r>
      <w:r w:rsidR="00FA1241" w:rsidRPr="007C36FE">
        <w:rPr>
          <w:rFonts w:ascii="Arial" w:hAnsi="Arial" w:cs="Arial"/>
          <w:lang w:val="es-ES"/>
        </w:rPr>
        <w:t xml:space="preserve">el </w:t>
      </w:r>
      <w:r w:rsidRPr="007C36FE">
        <w:rPr>
          <w:rFonts w:ascii="Arial" w:hAnsi="Arial" w:cs="Arial"/>
          <w:lang w:val="es-ES"/>
        </w:rPr>
        <w:t>aprendizaje basado en simulación</w:t>
      </w:r>
      <w:r w:rsidR="00FA1241" w:rsidRPr="007C36FE">
        <w:rPr>
          <w:rFonts w:ascii="Arial" w:hAnsi="Arial" w:cs="Arial"/>
          <w:lang w:val="es-ES"/>
        </w:rPr>
        <w:t>,</w:t>
      </w:r>
      <w:r w:rsidRPr="007C36FE">
        <w:rPr>
          <w:rFonts w:ascii="Arial" w:hAnsi="Arial" w:cs="Arial"/>
          <w:lang w:val="es-ES"/>
        </w:rPr>
        <w:t xml:space="preserve"> la evaluación de estos aprendizajes se realiza de forma constante para la retroalimentación oportuna durante las actividades clínicas.</w:t>
      </w:r>
    </w:p>
    <w:p w14:paraId="4DC3383C" w14:textId="77777777" w:rsidR="00FA1241" w:rsidRPr="007C36FE" w:rsidRDefault="00FA1241" w:rsidP="005007CF">
      <w:pPr>
        <w:spacing w:after="0" w:line="240" w:lineRule="auto"/>
        <w:jc w:val="both"/>
        <w:rPr>
          <w:rFonts w:ascii="Arial" w:hAnsi="Arial" w:cs="Arial"/>
          <w:lang w:val="es-ES"/>
        </w:rPr>
      </w:pPr>
    </w:p>
    <w:p w14:paraId="2E7561AF" w14:textId="4EB4BED3" w:rsidR="00FA1241" w:rsidRPr="007C36FE" w:rsidRDefault="00FA1241" w:rsidP="005007CF">
      <w:pPr>
        <w:spacing w:after="0" w:line="240" w:lineRule="auto"/>
        <w:jc w:val="both"/>
        <w:rPr>
          <w:rFonts w:ascii="Arial" w:hAnsi="Arial" w:cs="Arial"/>
          <w:lang w:val="es-ES"/>
        </w:rPr>
      </w:pPr>
      <w:r w:rsidRPr="007C36FE">
        <w:rPr>
          <w:rFonts w:ascii="Arial" w:hAnsi="Arial" w:cs="Arial"/>
          <w:lang w:val="es-ES"/>
        </w:rPr>
        <w:t xml:space="preserve">Por su parte, la Facultad Mexicana de Medicina promueve la implementación de metodologías apropiadas al ámbito médico, mediante la impartición de un </w:t>
      </w:r>
      <w:r w:rsidRPr="007C36FE">
        <w:rPr>
          <w:rFonts w:ascii="Arial" w:hAnsi="Arial" w:cs="Arial"/>
          <w:i/>
          <w:lang w:val="es-ES"/>
        </w:rPr>
        <w:t>Curso Básico en Educación Médica</w:t>
      </w:r>
      <w:r w:rsidRPr="007C36FE">
        <w:rPr>
          <w:rFonts w:ascii="Arial" w:hAnsi="Arial" w:cs="Arial"/>
          <w:lang w:val="es-ES"/>
        </w:rPr>
        <w:t xml:space="preserve"> que imparte en l</w:t>
      </w:r>
      <w:r w:rsidR="005A470E" w:rsidRPr="007C36FE">
        <w:rPr>
          <w:rFonts w:ascii="Arial" w:hAnsi="Arial" w:cs="Arial"/>
          <w:lang w:val="es-ES"/>
        </w:rPr>
        <w:t>ínea a</w:t>
      </w:r>
      <w:r w:rsidRPr="007C36FE">
        <w:rPr>
          <w:rFonts w:ascii="Arial" w:hAnsi="Arial" w:cs="Arial"/>
          <w:lang w:val="es-ES"/>
        </w:rPr>
        <w:t xml:space="preserve"> sus profesores titulares y adjuntos</w:t>
      </w:r>
      <w:r w:rsidR="005A470E" w:rsidRPr="007C36FE">
        <w:rPr>
          <w:rFonts w:ascii="Arial" w:hAnsi="Arial" w:cs="Arial"/>
          <w:lang w:val="es-ES"/>
        </w:rPr>
        <w:t>,</w:t>
      </w:r>
      <w:r w:rsidRPr="007C36FE">
        <w:rPr>
          <w:rFonts w:ascii="Arial" w:hAnsi="Arial" w:cs="Arial"/>
          <w:lang w:val="es-ES"/>
        </w:rPr>
        <w:t xml:space="preserve"> de todas las especialidades y sedes hospitala</w:t>
      </w:r>
      <w:r w:rsidR="005A470E" w:rsidRPr="007C36FE">
        <w:rPr>
          <w:rFonts w:ascii="Arial" w:hAnsi="Arial" w:cs="Arial"/>
          <w:lang w:val="es-ES"/>
        </w:rPr>
        <w:t>rias, en torno a las cuatro metodologías y</w:t>
      </w:r>
      <w:r w:rsidR="002C1056" w:rsidRPr="007C36FE">
        <w:rPr>
          <w:rFonts w:ascii="Arial" w:hAnsi="Arial" w:cs="Arial"/>
          <w:lang w:val="es-ES"/>
        </w:rPr>
        <w:t xml:space="preserve">a mencionadas </w:t>
      </w:r>
      <w:r w:rsidR="005A470E" w:rsidRPr="007C36FE">
        <w:rPr>
          <w:rFonts w:ascii="Arial" w:hAnsi="Arial" w:cs="Arial"/>
          <w:lang w:val="es-ES"/>
        </w:rPr>
        <w:t>para la capacitación de sus docentes.</w:t>
      </w:r>
    </w:p>
    <w:p w14:paraId="429D3A0B" w14:textId="77777777" w:rsidR="00D9167E" w:rsidRPr="007C36FE" w:rsidRDefault="00D9167E" w:rsidP="005007CF">
      <w:pPr>
        <w:spacing w:after="0" w:line="240" w:lineRule="auto"/>
        <w:jc w:val="both"/>
        <w:rPr>
          <w:rFonts w:ascii="Arial" w:hAnsi="Arial" w:cs="Arial"/>
        </w:rPr>
      </w:pPr>
    </w:p>
    <w:p w14:paraId="68D78503" w14:textId="1F0826FD" w:rsidR="001A282D" w:rsidRPr="007C36FE" w:rsidRDefault="008F73A2"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Medicina Basada en Evidencias (MBE)</w:t>
      </w:r>
      <w:r w:rsidR="001A282D" w:rsidRPr="007C36FE">
        <w:rPr>
          <w:rFonts w:ascii="Arial" w:hAnsi="Arial" w:cs="Arial"/>
          <w:b/>
        </w:rPr>
        <w:t xml:space="preserve">. </w:t>
      </w:r>
      <w:r w:rsidR="001A282D" w:rsidRPr="007C36FE">
        <w:rPr>
          <w:rFonts w:ascii="Arial" w:hAnsi="Arial" w:cs="Arial"/>
        </w:rPr>
        <w:t>En medicina, el arte de tratar a un paciente, requiere de la pertinente integración de la información obtenida durante la práctica clínica, del conocimiento del médico tratante y bajo las circunstancias específicas del paciente y de su entorno. La toma de decisiones para la prevención, diagnóstico y tratamiento debe estar basada con la plena conciencia sobre la validez y alcance práctico de la información que inundan la literatura biomédica. La Medicina Basada en Evidencia es una serie de actitudes y aptitudes que ayudan a resolver esta limitación, aportando herramientas para mejorar la toma de decisiones en salud, tanto aquellas que deben adoptarse en la cabecera del paciente, como las que comprometen a un servicio clínico, a un hospital, o a una red de prestadores de servicio en salud.</w:t>
      </w:r>
      <w:r w:rsidR="001A282D" w:rsidRPr="007C36FE">
        <w:rPr>
          <w:rFonts w:ascii="Arial" w:hAnsi="Arial" w:cs="Arial"/>
          <w:i/>
          <w:iCs/>
        </w:rPr>
        <w:t xml:space="preserve"> </w:t>
      </w:r>
      <w:r w:rsidR="001A282D" w:rsidRPr="007C36FE">
        <w:rPr>
          <w:rFonts w:ascii="Arial" w:hAnsi="Arial" w:cs="Arial"/>
          <w:iCs/>
        </w:rPr>
        <w:t>Lecturas recomendadas</w:t>
      </w:r>
      <w:r w:rsidR="001A282D" w:rsidRPr="007C36FE">
        <w:rPr>
          <w:rStyle w:val="Refdenotaalpie"/>
          <w:rFonts w:ascii="Arial" w:hAnsi="Arial" w:cs="Arial"/>
          <w:i/>
          <w:iCs/>
        </w:rPr>
        <w:footnoteReference w:id="8"/>
      </w:r>
    </w:p>
    <w:p w14:paraId="16CC83BE" w14:textId="77777777" w:rsidR="005A470E" w:rsidRPr="007C36FE" w:rsidRDefault="005A470E" w:rsidP="005A470E">
      <w:pPr>
        <w:pStyle w:val="Prrafodelista"/>
        <w:spacing w:after="0" w:line="240" w:lineRule="auto"/>
        <w:ind w:left="924"/>
        <w:jc w:val="both"/>
        <w:rPr>
          <w:rFonts w:ascii="Arial" w:hAnsi="Arial" w:cs="Arial"/>
          <w:b/>
        </w:rPr>
      </w:pPr>
    </w:p>
    <w:p w14:paraId="6D1A38DA" w14:textId="2AF2D9FB" w:rsidR="0097166E"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 xml:space="preserve">Aprendizaje Basado en Casos Clínicos: </w:t>
      </w:r>
      <w:r w:rsidRPr="007C36FE">
        <w:rPr>
          <w:rFonts w:ascii="Arial" w:hAnsi="Arial" w:cs="Arial"/>
        </w:rPr>
        <w:t xml:space="preserve">el objetivo primordial de la discusión de un </w:t>
      </w:r>
      <w:hyperlink r:id="rId10" w:history="1">
        <w:r w:rsidRPr="00CA4CDB">
          <w:rPr>
            <w:rStyle w:val="Hipervnculo"/>
            <w:rFonts w:ascii="Arial" w:hAnsi="Arial" w:cs="Arial"/>
            <w:color w:val="auto"/>
          </w:rPr>
          <w:t>caso clínico</w:t>
        </w:r>
      </w:hyperlink>
      <w:r w:rsidRPr="007C36FE">
        <w:rPr>
          <w:rFonts w:ascii="Arial" w:hAnsi="Arial" w:cs="Arial"/>
        </w:rPr>
        <w:t xml:space="preserve"> es conocer el proceso y la metodología necesaria para resolver un problema sin alcanzar necesariamente el diagnóstico definitivo.</w:t>
      </w:r>
    </w:p>
    <w:p w14:paraId="50A04C44" w14:textId="16B98759" w:rsidR="0097166E" w:rsidRPr="007C36FE" w:rsidRDefault="0097166E" w:rsidP="005A470E">
      <w:pPr>
        <w:pStyle w:val="Prrafodelista"/>
        <w:spacing w:after="0" w:line="240" w:lineRule="auto"/>
        <w:ind w:left="924"/>
        <w:jc w:val="both"/>
        <w:rPr>
          <w:rFonts w:ascii="Arial" w:hAnsi="Arial" w:cs="Arial"/>
        </w:rPr>
      </w:pPr>
      <w:r w:rsidRPr="007C36FE">
        <w:rPr>
          <w:rFonts w:ascii="Arial" w:hAnsi="Arial" w:cs="Arial"/>
        </w:rPr>
        <w:t>Por lo tanto, se trata de:</w:t>
      </w:r>
    </w:p>
    <w:p w14:paraId="3E9D6CB2" w14:textId="5DA6C333"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lastRenderedPageBreak/>
        <w:t>Enseñar a “pensar” a los estudiantes</w:t>
      </w:r>
      <w:r w:rsidR="002D1A1E" w:rsidRPr="007C36FE">
        <w:rPr>
          <w:rFonts w:ascii="Arial" w:hAnsi="Arial" w:cs="Arial"/>
        </w:rPr>
        <w:t>;</w:t>
      </w:r>
    </w:p>
    <w:p w14:paraId="385FC9C6" w14:textId="253C8B14"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Desarrollar el juicio crítico, toma de decisiones y razonamiento clínico</w:t>
      </w:r>
      <w:r w:rsidR="002D1A1E" w:rsidRPr="007C36FE">
        <w:rPr>
          <w:rFonts w:ascii="Arial" w:hAnsi="Arial" w:cs="Arial"/>
        </w:rPr>
        <w:t>;</w:t>
      </w:r>
    </w:p>
    <w:p w14:paraId="4DCC73FD" w14:textId="758F6E6F"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Promover el aprendizaje auto-regulado</w:t>
      </w:r>
      <w:r w:rsidR="002D1A1E" w:rsidRPr="007C36FE">
        <w:rPr>
          <w:rFonts w:ascii="Arial" w:hAnsi="Arial" w:cs="Arial"/>
        </w:rPr>
        <w:t>;</w:t>
      </w:r>
    </w:p>
    <w:p w14:paraId="378AA08E" w14:textId="76C50F10" w:rsidR="0097166E" w:rsidRPr="007C36FE" w:rsidRDefault="0097166E" w:rsidP="002D1A1E">
      <w:pPr>
        <w:pStyle w:val="Prrafodelista"/>
        <w:numPr>
          <w:ilvl w:val="0"/>
          <w:numId w:val="10"/>
        </w:numPr>
        <w:spacing w:after="0" w:line="240" w:lineRule="auto"/>
        <w:ind w:left="1264" w:hanging="357"/>
        <w:jc w:val="both"/>
        <w:rPr>
          <w:rFonts w:ascii="Arial" w:hAnsi="Arial" w:cs="Arial"/>
          <w:b/>
        </w:rPr>
      </w:pPr>
      <w:r w:rsidRPr="007C36FE">
        <w:rPr>
          <w:rFonts w:ascii="Arial" w:hAnsi="Arial" w:cs="Arial"/>
        </w:rPr>
        <w:t>Fomentar la comunicación verbal e interacción con otras personas</w:t>
      </w:r>
      <w:r w:rsidR="005A470E" w:rsidRPr="007C36FE">
        <w:rPr>
          <w:rFonts w:ascii="Arial" w:hAnsi="Arial" w:cs="Arial"/>
        </w:rPr>
        <w:t>.</w:t>
      </w:r>
    </w:p>
    <w:p w14:paraId="2E36329E" w14:textId="77777777" w:rsidR="005A470E" w:rsidRPr="007C36FE" w:rsidRDefault="005A470E" w:rsidP="005A470E">
      <w:pPr>
        <w:spacing w:after="0" w:line="240" w:lineRule="auto"/>
        <w:ind w:left="924"/>
        <w:contextualSpacing/>
        <w:jc w:val="both"/>
        <w:rPr>
          <w:rFonts w:ascii="Arial" w:hAnsi="Arial" w:cs="Arial"/>
        </w:rPr>
      </w:pPr>
    </w:p>
    <w:p w14:paraId="638B4F88" w14:textId="603B01DD" w:rsidR="000E4D4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Problemas</w:t>
      </w:r>
      <w:r w:rsidR="000E4D4B" w:rsidRPr="007C36FE">
        <w:rPr>
          <w:rFonts w:ascii="Arial" w:hAnsi="Arial" w:cs="Arial"/>
          <w:b/>
        </w:rPr>
        <w:t xml:space="preserve"> (</w:t>
      </w:r>
      <w:r w:rsidR="000E4D4B" w:rsidRPr="007C36FE">
        <w:rPr>
          <w:rFonts w:ascii="Arial" w:hAnsi="Arial" w:cs="Arial"/>
          <w:b/>
          <w:bCs/>
        </w:rPr>
        <w:t xml:space="preserve">ABP) </w:t>
      </w:r>
      <w:r w:rsidR="000E4D4B" w:rsidRPr="007C36FE">
        <w:rPr>
          <w:rFonts w:ascii="Arial" w:hAnsi="Arial" w:cs="Arial"/>
          <w:bCs/>
        </w:rPr>
        <w:t>es un método didáctico</w:t>
      </w:r>
      <w:r w:rsidR="000E4D4B" w:rsidRPr="007C36FE">
        <w:rPr>
          <w:rFonts w:ascii="Arial" w:hAnsi="Arial" w:cs="Arial"/>
        </w:rPr>
        <w:t>, que cae en el dominio de las pedagogías activas y particularmente en el de la estrategia de enseñanza denominada aprendizaje por descubrimiento y construcción, que se contrapone a la estrategia expositiva o magistral. Si en la estrategia expositiva el docente es el gran protagonista del proceso enseñanza y aprendizaje, en la de aprendizaje por descubrimiento y construcción es el estudiante quien se apropia del proceso, busca la información, la selecciona, organiza e intenta resolver con ella los problemas enfrentados. El docente es un orientador, un expositor de problemas o situaciones problemáticas, sugiere fuentes de información y está presto a colaborar con las necesidades del aprendiz. (Restrepo Gómez, B:2005:10)</w:t>
      </w:r>
      <w:r w:rsidR="00F65DD5" w:rsidRPr="007C36FE">
        <w:rPr>
          <w:rFonts w:ascii="Arial" w:hAnsi="Arial" w:cs="Arial"/>
        </w:rPr>
        <w:t>. Lectura recomendada</w:t>
      </w:r>
      <w:r w:rsidR="00F65DD5" w:rsidRPr="007C36FE">
        <w:rPr>
          <w:rStyle w:val="Refdenotaalpie"/>
          <w:rFonts w:ascii="Arial" w:hAnsi="Arial" w:cs="Arial"/>
        </w:rPr>
        <w:footnoteReference w:id="9"/>
      </w:r>
    </w:p>
    <w:p w14:paraId="79118E2D" w14:textId="77777777" w:rsidR="000E4D4B" w:rsidRPr="007C36FE" w:rsidRDefault="000E4D4B" w:rsidP="005A470E">
      <w:pPr>
        <w:spacing w:after="0" w:line="240" w:lineRule="auto"/>
        <w:ind w:left="924" w:hanging="357"/>
        <w:contextualSpacing/>
        <w:jc w:val="both"/>
        <w:rPr>
          <w:rFonts w:ascii="Arial" w:hAnsi="Arial" w:cs="Arial"/>
          <w:b/>
        </w:rPr>
      </w:pPr>
    </w:p>
    <w:p w14:paraId="0EE11DCE" w14:textId="464724EB" w:rsidR="00B20D8B" w:rsidRPr="007C36FE" w:rsidRDefault="0097166E" w:rsidP="00054235">
      <w:pPr>
        <w:pStyle w:val="Prrafodelista"/>
        <w:numPr>
          <w:ilvl w:val="0"/>
          <w:numId w:val="8"/>
        </w:numPr>
        <w:spacing w:after="0" w:line="240" w:lineRule="auto"/>
        <w:ind w:left="924" w:hanging="357"/>
        <w:jc w:val="both"/>
        <w:rPr>
          <w:rFonts w:ascii="Arial" w:hAnsi="Arial" w:cs="Arial"/>
          <w:b/>
        </w:rPr>
      </w:pPr>
      <w:r w:rsidRPr="007C36FE">
        <w:rPr>
          <w:rFonts w:ascii="Arial" w:hAnsi="Arial" w:cs="Arial"/>
          <w:b/>
        </w:rPr>
        <w:t>Aprendizaje Basado en Simulación</w:t>
      </w:r>
      <w:r w:rsidR="00B20D8B" w:rsidRPr="007C36FE">
        <w:rPr>
          <w:rFonts w:ascii="Arial" w:hAnsi="Arial" w:cs="Arial"/>
          <w:b/>
        </w:rPr>
        <w:t xml:space="preserve">. </w:t>
      </w:r>
      <w:r w:rsidR="00B20D8B" w:rsidRPr="007C36FE">
        <w:rPr>
          <w:rFonts w:ascii="Arial" w:hAnsi="Arial" w:cs="Arial"/>
        </w:rPr>
        <w:t>La simulación en la Educación Médica se ha convertido en la principal metodología de enseñanza-aprendizaje para la adquisición de competencias clínicas (habilidades, actitudes, destrezas y aptitudes), previo al contacto real con el paciente, disminuyendo la posibilidad de errores o complicaciones en la realización de procedimientos y tomas de decisiones; fomentando la seguridad del paciente. Lecturas recomendadas</w:t>
      </w:r>
      <w:r w:rsidR="004F22A0" w:rsidRPr="007C36FE">
        <w:rPr>
          <w:rFonts w:ascii="Arial" w:hAnsi="Arial" w:cs="Arial"/>
        </w:rPr>
        <w:t>.</w:t>
      </w:r>
      <w:r w:rsidR="00B20D8B" w:rsidRPr="007C36FE">
        <w:rPr>
          <w:rStyle w:val="Refdenotaalpie"/>
          <w:rFonts w:ascii="Arial" w:hAnsi="Arial" w:cs="Arial"/>
          <w:color w:val="333333"/>
        </w:rPr>
        <w:footnoteReference w:id="10"/>
      </w:r>
    </w:p>
    <w:p w14:paraId="53CB0806" w14:textId="7459A587" w:rsidR="00E945DB" w:rsidRDefault="00E945DB" w:rsidP="0073434B">
      <w:pPr>
        <w:pStyle w:val="NormalWeb"/>
        <w:rPr>
          <w:rFonts w:ascii="Arial" w:eastAsiaTheme="minorHAnsi" w:hAnsi="Arial" w:cs="Arial"/>
          <w:sz w:val="22"/>
          <w:szCs w:val="22"/>
          <w:lang w:eastAsia="en-US"/>
        </w:rPr>
      </w:pPr>
    </w:p>
    <w:p w14:paraId="7FDCCD41" w14:textId="68E09AD3" w:rsidR="00E331AB" w:rsidRPr="007C36FE" w:rsidRDefault="009217F5" w:rsidP="00E331AB">
      <w:pPr>
        <w:jc w:val="both"/>
        <w:rPr>
          <w:rFonts w:ascii="Arial" w:hAnsi="Arial" w:cs="Arial"/>
          <w:b/>
          <w:smallCaps/>
        </w:rPr>
      </w:pPr>
      <w:r w:rsidRPr="007C36FE">
        <w:rPr>
          <w:rFonts w:ascii="Arial" w:hAnsi="Arial" w:cs="Arial"/>
          <w:b/>
          <w:smallCaps/>
        </w:rPr>
        <w:t>Ámbito académico-administrativo</w:t>
      </w:r>
    </w:p>
    <w:p w14:paraId="54BB37B7" w14:textId="4948B0B6" w:rsidR="00E331AB" w:rsidRPr="007C36FE" w:rsidRDefault="00E331AB" w:rsidP="00E331AB">
      <w:pPr>
        <w:jc w:val="both"/>
        <w:rPr>
          <w:rFonts w:ascii="Arial" w:hAnsi="Arial" w:cs="Arial"/>
        </w:rPr>
      </w:pPr>
      <w:r w:rsidRPr="007C36FE">
        <w:rPr>
          <w:rFonts w:ascii="Arial" w:hAnsi="Arial" w:cs="Arial"/>
        </w:rPr>
        <w:t>Como ya se ha mencionado, a lo largo del t</w:t>
      </w:r>
      <w:r w:rsidR="001870B7" w:rsidRPr="007C36FE">
        <w:rPr>
          <w:rFonts w:ascii="Arial" w:hAnsi="Arial" w:cs="Arial"/>
        </w:rPr>
        <w:t>rayecto formativo de la Especialidad</w:t>
      </w:r>
      <w:r w:rsidRPr="007C36FE">
        <w:rPr>
          <w:rFonts w:ascii="Arial" w:hAnsi="Arial" w:cs="Arial"/>
        </w:rPr>
        <w:t xml:space="preserve"> </w:t>
      </w:r>
      <w:r w:rsidRPr="002A719B">
        <w:rPr>
          <w:rFonts w:ascii="Arial" w:hAnsi="Arial" w:cs="Arial"/>
        </w:rPr>
        <w:t xml:space="preserve">los responsables académicos </w:t>
      </w:r>
      <w:r w:rsidRPr="007C36FE">
        <w:rPr>
          <w:rFonts w:ascii="Arial" w:hAnsi="Arial" w:cs="Arial"/>
        </w:rPr>
        <w:t xml:space="preserve">se encargan de dar </w:t>
      </w:r>
      <w:r w:rsidRPr="007C36FE">
        <w:rPr>
          <w:rFonts w:ascii="Arial" w:hAnsi="Arial" w:cs="Arial"/>
          <w:b/>
        </w:rPr>
        <w:t>seguimiento puntual a todas las actividades programadas</w:t>
      </w:r>
      <w:r w:rsidRPr="007C36FE">
        <w:rPr>
          <w:rFonts w:ascii="Arial" w:hAnsi="Arial" w:cs="Arial"/>
        </w:rPr>
        <w:t>, así como de mantener la comunicaci</w:t>
      </w:r>
      <w:r w:rsidR="008C4B98" w:rsidRPr="007C36FE">
        <w:rPr>
          <w:rFonts w:ascii="Arial" w:hAnsi="Arial" w:cs="Arial"/>
        </w:rPr>
        <w:t xml:space="preserve">ón constante </w:t>
      </w:r>
      <w:r w:rsidRPr="007C36FE">
        <w:rPr>
          <w:rFonts w:ascii="Arial" w:hAnsi="Arial" w:cs="Arial"/>
        </w:rPr>
        <w:t xml:space="preserve">con los </w:t>
      </w:r>
      <w:r w:rsidR="00292842">
        <w:rPr>
          <w:rFonts w:ascii="Arial" w:hAnsi="Arial" w:cs="Arial"/>
        </w:rPr>
        <w:t>residente</w:t>
      </w:r>
      <w:r w:rsidRPr="007C36FE">
        <w:rPr>
          <w:rFonts w:ascii="Arial" w:hAnsi="Arial" w:cs="Arial"/>
        </w:rPr>
        <w:t>s</w:t>
      </w:r>
      <w:r w:rsidR="008C4B98" w:rsidRPr="007C36FE">
        <w:rPr>
          <w:rFonts w:ascii="Arial" w:hAnsi="Arial" w:cs="Arial"/>
        </w:rPr>
        <w:t xml:space="preserve"> y autoridades de la FMM</w:t>
      </w:r>
      <w:r w:rsidRPr="007C36FE">
        <w:rPr>
          <w:rFonts w:ascii="Arial" w:hAnsi="Arial" w:cs="Arial"/>
        </w:rPr>
        <w:t>, para dar atención a las necesidades y re</w:t>
      </w:r>
      <w:r w:rsidR="008C4B98" w:rsidRPr="007C36FE">
        <w:rPr>
          <w:rFonts w:ascii="Arial" w:hAnsi="Arial" w:cs="Arial"/>
        </w:rPr>
        <w:t>querimientos académicos, además</w:t>
      </w:r>
      <w:r w:rsidRPr="007C36FE">
        <w:rPr>
          <w:rFonts w:ascii="Arial" w:hAnsi="Arial" w:cs="Arial"/>
        </w:rPr>
        <w:t xml:space="preserve"> se encargan de:</w:t>
      </w:r>
    </w:p>
    <w:p w14:paraId="1142D814" w14:textId="42ECF6A8" w:rsidR="00054235" w:rsidRPr="007C36FE" w:rsidRDefault="00054235" w:rsidP="00054235">
      <w:pPr>
        <w:pStyle w:val="Prrafodelista"/>
        <w:numPr>
          <w:ilvl w:val="0"/>
          <w:numId w:val="1"/>
        </w:numPr>
        <w:ind w:left="567"/>
        <w:jc w:val="both"/>
        <w:rPr>
          <w:rFonts w:ascii="Arial" w:hAnsi="Arial" w:cs="Arial"/>
          <w:iCs/>
        </w:rPr>
      </w:pPr>
      <w:r w:rsidRPr="007C36FE">
        <w:rPr>
          <w:rFonts w:ascii="Arial" w:hAnsi="Arial" w:cs="Arial"/>
          <w:iCs/>
        </w:rPr>
        <w:t>Coordinar y supervisar las actividades asistenciales, académicas y de investigación de los médicos residentes, señaladas en el pr</w:t>
      </w:r>
      <w:r w:rsidR="00A777A5" w:rsidRPr="007C36FE">
        <w:rPr>
          <w:rFonts w:ascii="Arial" w:hAnsi="Arial" w:cs="Arial"/>
          <w:iCs/>
        </w:rPr>
        <w:t>ograma operativo de cada sede hospitalaria.</w:t>
      </w:r>
    </w:p>
    <w:p w14:paraId="13C4511D" w14:textId="65FDE649"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Evaluar el aprendizaje de los médicos residentes, de acuerdo con los programas académico y operativo correspondientes.</w:t>
      </w:r>
    </w:p>
    <w:p w14:paraId="587865C5" w14:textId="15ED333F"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Aprovechar los resultados de la evaluación</w:t>
      </w:r>
      <w:r w:rsidR="003062D5">
        <w:rPr>
          <w:rFonts w:ascii="Arial" w:hAnsi="Arial" w:cs="Arial"/>
          <w:iCs/>
        </w:rPr>
        <w:t>,</w:t>
      </w:r>
      <w:r>
        <w:rPr>
          <w:rFonts w:ascii="Arial" w:hAnsi="Arial" w:cs="Arial"/>
          <w:iCs/>
        </w:rPr>
        <w:t xml:space="preserve"> </w:t>
      </w:r>
      <w:r w:rsidR="003062D5">
        <w:rPr>
          <w:rFonts w:ascii="Arial" w:hAnsi="Arial" w:cs="Arial"/>
          <w:iCs/>
        </w:rPr>
        <w:t>para mejorar la organización académica y asistencial que se desarrolla en la formación de los residentes.</w:t>
      </w:r>
    </w:p>
    <w:p w14:paraId="1EF443D0" w14:textId="4FC2869A" w:rsidR="00754F42" w:rsidRDefault="00754F42" w:rsidP="00754F42">
      <w:pPr>
        <w:pStyle w:val="Prrafodelista"/>
        <w:numPr>
          <w:ilvl w:val="0"/>
          <w:numId w:val="1"/>
        </w:numPr>
        <w:ind w:left="567"/>
        <w:jc w:val="both"/>
        <w:rPr>
          <w:rFonts w:ascii="Arial" w:hAnsi="Arial" w:cs="Arial"/>
          <w:iCs/>
        </w:rPr>
      </w:pPr>
      <w:r w:rsidRPr="001502E2">
        <w:rPr>
          <w:rFonts w:ascii="Arial" w:hAnsi="Arial" w:cs="Arial"/>
          <w:iCs/>
        </w:rPr>
        <w:t xml:space="preserve">Notificar por escrito a los médicos residentes su situación de promovidos o no promovidos, </w:t>
      </w:r>
      <w:r w:rsidR="001502E2" w:rsidRPr="001502E2">
        <w:rPr>
          <w:rFonts w:ascii="Arial" w:hAnsi="Arial" w:cs="Arial"/>
        </w:rPr>
        <w:t>de acuerdo con las normas y procedimientos establecidos por la jefatura de enseñanza de la sede hospitalaria y las de la FMM</w:t>
      </w:r>
      <w:r w:rsidRPr="001502E2">
        <w:rPr>
          <w:rFonts w:ascii="Arial" w:hAnsi="Arial" w:cs="Arial"/>
          <w:iCs/>
        </w:rPr>
        <w:t>.</w:t>
      </w:r>
    </w:p>
    <w:p w14:paraId="0D15C42D" w14:textId="4E89DF8F"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Contar con eviden</w:t>
      </w:r>
      <w:r w:rsidR="001870B7" w:rsidRPr="007C36FE">
        <w:rPr>
          <w:rFonts w:ascii="Arial" w:hAnsi="Arial" w:cs="Arial"/>
          <w:iCs/>
        </w:rPr>
        <w:t>cias del seguimiento académico de</w:t>
      </w:r>
      <w:r w:rsidRPr="007C36FE">
        <w:rPr>
          <w:rFonts w:ascii="Arial" w:hAnsi="Arial" w:cs="Arial"/>
          <w:iCs/>
        </w:rPr>
        <w:t xml:space="preserve"> cada uno de los residentes médicos.</w:t>
      </w:r>
    </w:p>
    <w:p w14:paraId="4930AAD4" w14:textId="7600424F" w:rsidR="00754F42" w:rsidRPr="007C36FE" w:rsidRDefault="00754F42" w:rsidP="008C4B98">
      <w:pPr>
        <w:jc w:val="both"/>
        <w:rPr>
          <w:rFonts w:ascii="Arial" w:hAnsi="Arial" w:cs="Arial"/>
          <w:iCs/>
        </w:rPr>
      </w:pPr>
      <w:r w:rsidRPr="007C36FE">
        <w:rPr>
          <w:rFonts w:ascii="Arial" w:hAnsi="Arial" w:cs="Arial"/>
          <w:iCs/>
        </w:rPr>
        <w:lastRenderedPageBreak/>
        <w:t>Las evaluaciones deberán realizarse dentro del calendario escolar.</w:t>
      </w:r>
    </w:p>
    <w:p w14:paraId="3546B15C" w14:textId="61BBDCFE" w:rsidR="00754F42" w:rsidRDefault="00754F42" w:rsidP="00754F42">
      <w:pPr>
        <w:pStyle w:val="Prrafodelista"/>
        <w:numPr>
          <w:ilvl w:val="0"/>
          <w:numId w:val="1"/>
        </w:numPr>
        <w:ind w:left="567"/>
        <w:jc w:val="both"/>
        <w:rPr>
          <w:rFonts w:ascii="Arial" w:hAnsi="Arial" w:cs="Arial"/>
          <w:iCs/>
        </w:rPr>
      </w:pPr>
      <w:r w:rsidRPr="007C36FE">
        <w:rPr>
          <w:rFonts w:ascii="Arial" w:hAnsi="Arial" w:cs="Arial"/>
          <w:iCs/>
        </w:rPr>
        <w:t>Los residentes médicos podrán presentar evaluaciones sólo en aquellas asignaturas en las cuales estén inscritos.</w:t>
      </w:r>
    </w:p>
    <w:p w14:paraId="7F19E0F9" w14:textId="27CD566E" w:rsidR="00605DEB" w:rsidRPr="007C36FE" w:rsidRDefault="00605DEB" w:rsidP="00754F42">
      <w:pPr>
        <w:pStyle w:val="Prrafodelista"/>
        <w:numPr>
          <w:ilvl w:val="0"/>
          <w:numId w:val="1"/>
        </w:numPr>
        <w:ind w:left="567"/>
        <w:jc w:val="both"/>
        <w:rPr>
          <w:rFonts w:ascii="Arial" w:hAnsi="Arial" w:cs="Arial"/>
          <w:iCs/>
        </w:rPr>
      </w:pPr>
      <w:r>
        <w:rPr>
          <w:rFonts w:ascii="Arial" w:hAnsi="Arial" w:cs="Arial"/>
          <w:iCs/>
        </w:rPr>
        <w:t xml:space="preserve">Los residentes deben tener conocimiento previo sobre los criterios y procedimientos de evaluación que les serán aplicados. </w:t>
      </w:r>
    </w:p>
    <w:p w14:paraId="6E702A06" w14:textId="10F67E38" w:rsidR="00754F42" w:rsidRPr="007C36FE" w:rsidRDefault="00754F42" w:rsidP="00754F42">
      <w:pPr>
        <w:pStyle w:val="Prrafodelista"/>
        <w:numPr>
          <w:ilvl w:val="0"/>
          <w:numId w:val="1"/>
        </w:numPr>
        <w:ind w:left="567"/>
        <w:jc w:val="both"/>
        <w:rPr>
          <w:rFonts w:ascii="Arial" w:hAnsi="Arial" w:cs="Arial"/>
          <w:iCs/>
        </w:rPr>
      </w:pPr>
      <w:r w:rsidRPr="007C36FE">
        <w:rPr>
          <w:rFonts w:ascii="Arial" w:hAnsi="Arial" w:cs="Arial"/>
          <w:iCs/>
        </w:rPr>
        <w:t>Tipos de evaluaciones:</w:t>
      </w:r>
    </w:p>
    <w:p w14:paraId="553DBA40" w14:textId="76744360" w:rsidR="00E331AB"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P</w:t>
      </w:r>
      <w:r w:rsidR="0031346B" w:rsidRPr="007C36FE">
        <w:rPr>
          <w:rFonts w:ascii="Arial" w:hAnsi="Arial" w:cs="Arial"/>
          <w:b/>
        </w:rPr>
        <w:t>arcial o transversal</w:t>
      </w:r>
      <w:r w:rsidR="0031346B" w:rsidRPr="007C36FE">
        <w:rPr>
          <w:rFonts w:ascii="Arial" w:hAnsi="Arial" w:cs="Arial"/>
        </w:rPr>
        <w:t xml:space="preserve">: se realizan durante el curso, seleccionando los lapsos de tiempo pertinentes de acuerdo con los contenidos del programa operativo y académico, a fin de verificar, de manera continua, el desempeño del </w:t>
      </w:r>
      <w:r w:rsidR="00292842">
        <w:rPr>
          <w:rFonts w:ascii="Arial" w:hAnsi="Arial" w:cs="Arial"/>
        </w:rPr>
        <w:t>reside</w:t>
      </w:r>
      <w:r w:rsidR="0031346B" w:rsidRPr="007C36FE">
        <w:rPr>
          <w:rFonts w:ascii="Arial" w:hAnsi="Arial" w:cs="Arial"/>
        </w:rPr>
        <w:t>nte</w:t>
      </w:r>
      <w:r w:rsidR="002D1A1E" w:rsidRPr="007C36FE">
        <w:rPr>
          <w:rFonts w:ascii="Arial" w:hAnsi="Arial" w:cs="Arial"/>
        </w:rPr>
        <w:t>;</w:t>
      </w:r>
    </w:p>
    <w:p w14:paraId="34D4FE38" w14:textId="4DE30F02" w:rsidR="00754F42" w:rsidRPr="007C36FE" w:rsidRDefault="00754F42" w:rsidP="00054235">
      <w:pPr>
        <w:pStyle w:val="Prrafodelista"/>
        <w:numPr>
          <w:ilvl w:val="0"/>
          <w:numId w:val="4"/>
        </w:numPr>
        <w:ind w:left="924" w:hanging="357"/>
        <w:jc w:val="both"/>
        <w:rPr>
          <w:rFonts w:ascii="Arial" w:hAnsi="Arial" w:cs="Arial"/>
        </w:rPr>
      </w:pPr>
      <w:r w:rsidRPr="007C36FE">
        <w:rPr>
          <w:rFonts w:ascii="Arial" w:hAnsi="Arial" w:cs="Arial"/>
          <w:b/>
        </w:rPr>
        <w:t xml:space="preserve">Final </w:t>
      </w:r>
      <w:r w:rsidR="0031346B" w:rsidRPr="007C36FE">
        <w:rPr>
          <w:rFonts w:ascii="Arial" w:hAnsi="Arial" w:cs="Arial"/>
          <w:b/>
        </w:rPr>
        <w:t>o integradora</w:t>
      </w:r>
      <w:r w:rsidR="0031346B" w:rsidRPr="007C36FE">
        <w:rPr>
          <w:rFonts w:ascii="Arial" w:hAnsi="Arial" w:cs="Arial"/>
        </w:rPr>
        <w:t>: se realizan al término del curso, para evaluar el aprendizaje y comprensión del estudiante, respecto de la totalidad de los contenidos y de los objetivos planteados en el curso o programa</w:t>
      </w:r>
      <w:r w:rsidRPr="007C36FE">
        <w:rPr>
          <w:rFonts w:ascii="Arial" w:hAnsi="Arial" w:cs="Arial"/>
        </w:rPr>
        <w:t>.</w:t>
      </w:r>
      <w:r w:rsidR="0031346B" w:rsidRPr="007C36FE">
        <w:rPr>
          <w:rFonts w:ascii="Arial" w:hAnsi="Arial" w:cs="Arial"/>
        </w:rPr>
        <w:t xml:space="preserve"> Para tener derecho a evaluación integradora o final, el estudiante debe: estar al corriente en el pago de sus cuotas escolares</w:t>
      </w:r>
      <w:r w:rsidR="000B4DAE">
        <w:rPr>
          <w:rFonts w:ascii="Arial" w:hAnsi="Arial" w:cs="Arial"/>
        </w:rPr>
        <w:t>,</w:t>
      </w:r>
      <w:r w:rsidR="0031346B" w:rsidRPr="007C36FE">
        <w:rPr>
          <w:rFonts w:ascii="Arial" w:hAnsi="Arial" w:cs="Arial"/>
        </w:rPr>
        <w:t xml:space="preserve"> no estar suspendido por tener impuesta alguna sanción grave, entendiendo por ésta, cualquiera de las así indicadas en el Artículo 88 del Reglamento</w:t>
      </w:r>
      <w:r w:rsidR="0031346B" w:rsidRPr="007C36FE">
        <w:rPr>
          <w:rFonts w:ascii="Arial" w:hAnsi="Arial" w:cs="Arial"/>
          <w:color w:val="000000" w:themeColor="text1"/>
        </w:rPr>
        <w:t xml:space="preserve"> </w:t>
      </w:r>
      <w:r w:rsidR="0031346B" w:rsidRPr="007C36FE">
        <w:rPr>
          <w:rFonts w:ascii="Arial" w:hAnsi="Arial" w:cs="Arial"/>
        </w:rPr>
        <w:t>de Alumnos de las Universidades del Sistema Educativo de las Universidades La Salle.</w:t>
      </w:r>
    </w:p>
    <w:p w14:paraId="420698C8" w14:textId="044B9BDB" w:rsidR="008C4B98" w:rsidRPr="007C36FE" w:rsidRDefault="008C4B98" w:rsidP="008C4B98">
      <w:pPr>
        <w:pStyle w:val="Prrafodelista"/>
        <w:ind w:left="924"/>
        <w:jc w:val="both"/>
        <w:rPr>
          <w:rFonts w:ascii="Arial" w:hAnsi="Arial" w:cs="Arial"/>
        </w:rPr>
      </w:pPr>
      <w:r w:rsidRPr="007C36FE">
        <w:rPr>
          <w:rFonts w:ascii="Arial" w:hAnsi="Arial" w:cs="Arial"/>
        </w:rPr>
        <w:t>En caso de pérdida del derecho a evaluación integradora o final por incurrir el estudiante en incumplimiento de cualquiera de las causas indicadas en el artículo 88, el docente anotará en las actas de calificaciones “SDO”, que significa “SIN DERECHO A EVALUACIÓN ORDINARIA</w:t>
      </w:r>
      <w:r w:rsidR="003C1F6F" w:rsidRPr="007C36FE">
        <w:rPr>
          <w:rFonts w:ascii="Arial" w:hAnsi="Arial" w:cs="Arial"/>
        </w:rPr>
        <w:t>”</w:t>
      </w:r>
      <w:r w:rsidR="00F36A2F">
        <w:rPr>
          <w:rFonts w:ascii="Arial" w:hAnsi="Arial" w:cs="Arial"/>
        </w:rPr>
        <w:t>, lo que corresponde</w:t>
      </w:r>
      <w:r w:rsidRPr="007C36FE">
        <w:rPr>
          <w:rFonts w:ascii="Arial" w:hAnsi="Arial" w:cs="Arial"/>
        </w:rPr>
        <w:t xml:space="preserve"> a calificación reprobatoria</w:t>
      </w:r>
      <w:r w:rsidR="001870B7" w:rsidRPr="007C36FE">
        <w:rPr>
          <w:rFonts w:ascii="Arial" w:hAnsi="Arial" w:cs="Arial"/>
        </w:rPr>
        <w:t>.</w:t>
      </w:r>
    </w:p>
    <w:p w14:paraId="3655F2F0" w14:textId="0AC28875" w:rsidR="00754F42" w:rsidRDefault="0031346B" w:rsidP="00054235">
      <w:pPr>
        <w:pStyle w:val="Prrafodelista"/>
        <w:numPr>
          <w:ilvl w:val="0"/>
          <w:numId w:val="4"/>
        </w:numPr>
        <w:ind w:left="924" w:hanging="357"/>
        <w:jc w:val="both"/>
        <w:rPr>
          <w:rFonts w:ascii="Arial" w:hAnsi="Arial" w:cs="Arial"/>
        </w:rPr>
      </w:pPr>
      <w:r w:rsidRPr="007C36FE">
        <w:rPr>
          <w:rFonts w:ascii="Arial" w:hAnsi="Arial" w:cs="Arial"/>
          <w:b/>
        </w:rPr>
        <w:t>Departamental</w:t>
      </w:r>
      <w:r w:rsidR="001870B7" w:rsidRPr="007C36FE">
        <w:rPr>
          <w:rFonts w:ascii="Arial" w:hAnsi="Arial" w:cs="Arial"/>
        </w:rPr>
        <w:t>: se realiza de forma anual para evaluar el conocimiento teórico-práctico del estudiante, con relación al contenido del programa</w:t>
      </w:r>
      <w:r w:rsidR="008F615B" w:rsidRPr="007C36FE">
        <w:rPr>
          <w:rFonts w:ascii="Arial" w:hAnsi="Arial" w:cs="Arial"/>
        </w:rPr>
        <w:t xml:space="preserve"> de estudios</w:t>
      </w:r>
      <w:r w:rsidR="001870B7" w:rsidRPr="007C36FE">
        <w:rPr>
          <w:rFonts w:ascii="Arial" w:hAnsi="Arial" w:cs="Arial"/>
        </w:rPr>
        <w:t xml:space="preserve"> y cuyo resultado tiene un peso porcentual en la calificaci</w:t>
      </w:r>
      <w:r w:rsidR="008F615B" w:rsidRPr="007C36FE">
        <w:rPr>
          <w:rFonts w:ascii="Arial" w:hAnsi="Arial" w:cs="Arial"/>
        </w:rPr>
        <w:t>ón final del ciclo anual que cursa.</w:t>
      </w:r>
    </w:p>
    <w:p w14:paraId="2D55401F" w14:textId="61DD0841" w:rsidR="00E331AB" w:rsidRPr="007C36FE" w:rsidRDefault="00034903" w:rsidP="00034903">
      <w:pPr>
        <w:jc w:val="both"/>
        <w:rPr>
          <w:rFonts w:ascii="Arial" w:hAnsi="Arial" w:cs="Arial"/>
        </w:rPr>
      </w:pPr>
      <w:r w:rsidRPr="007C36FE">
        <w:rPr>
          <w:rFonts w:ascii="Arial" w:hAnsi="Arial" w:cs="Arial"/>
        </w:rPr>
        <w:t xml:space="preserve">De </w:t>
      </w:r>
      <w:r w:rsidR="00292842">
        <w:rPr>
          <w:rFonts w:ascii="Arial" w:hAnsi="Arial" w:cs="Arial"/>
        </w:rPr>
        <w:t>importancia será que los reside</w:t>
      </w:r>
      <w:r w:rsidRPr="007C36FE">
        <w:rPr>
          <w:rFonts w:ascii="Arial" w:hAnsi="Arial" w:cs="Arial"/>
        </w:rPr>
        <w:t>ntes</w:t>
      </w:r>
      <w:r w:rsidR="00A5650F" w:rsidRPr="007C36FE">
        <w:rPr>
          <w:rFonts w:ascii="Arial" w:hAnsi="Arial" w:cs="Arial"/>
        </w:rPr>
        <w:t xml:space="preserve"> </w:t>
      </w:r>
      <w:r w:rsidR="00394FB0" w:rsidRPr="007C36FE">
        <w:rPr>
          <w:rFonts w:ascii="Arial" w:hAnsi="Arial" w:cs="Arial"/>
        </w:rPr>
        <w:t>sean informados</w:t>
      </w:r>
      <w:r w:rsidR="00A5650F" w:rsidRPr="007C36FE">
        <w:rPr>
          <w:rFonts w:ascii="Arial" w:hAnsi="Arial" w:cs="Arial"/>
        </w:rPr>
        <w:t xml:space="preserve"> de forma oportuna, tanto </w:t>
      </w:r>
      <w:r w:rsidR="00394FB0" w:rsidRPr="007C36FE">
        <w:rPr>
          <w:rFonts w:ascii="Arial" w:hAnsi="Arial" w:cs="Arial"/>
        </w:rPr>
        <w:t>d</w:t>
      </w:r>
      <w:r w:rsidRPr="007C36FE">
        <w:rPr>
          <w:rFonts w:ascii="Arial" w:hAnsi="Arial" w:cs="Arial"/>
        </w:rPr>
        <w:t>el resultado de</w:t>
      </w:r>
      <w:r w:rsidR="00A5650F" w:rsidRPr="007C36FE">
        <w:rPr>
          <w:rFonts w:ascii="Arial" w:hAnsi="Arial" w:cs="Arial"/>
        </w:rPr>
        <w:t xml:space="preserve"> su evaluación, como </w:t>
      </w:r>
      <w:r w:rsidR="00394FB0" w:rsidRPr="007C36FE">
        <w:rPr>
          <w:rFonts w:ascii="Arial" w:hAnsi="Arial" w:cs="Arial"/>
        </w:rPr>
        <w:t xml:space="preserve">de </w:t>
      </w:r>
      <w:r w:rsidR="00A5650F" w:rsidRPr="007C36FE">
        <w:rPr>
          <w:rFonts w:ascii="Arial" w:hAnsi="Arial" w:cs="Arial"/>
        </w:rPr>
        <w:t>la calificación final obtenida en el ciclo anual, a fin de que los responsables académicos procedan a:</w:t>
      </w:r>
    </w:p>
    <w:p w14:paraId="3A89BA88" w14:textId="17D07386"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 xml:space="preserve">Capturar en el sistema de administración escolar de la Universidad las calificaciones informadas a los </w:t>
      </w:r>
      <w:r w:rsidR="00292842">
        <w:rPr>
          <w:rFonts w:ascii="Arial" w:hAnsi="Arial" w:cs="Arial"/>
          <w:iCs/>
        </w:rPr>
        <w:t>reside</w:t>
      </w:r>
      <w:r w:rsidRPr="007C36FE">
        <w:rPr>
          <w:rFonts w:ascii="Arial" w:hAnsi="Arial" w:cs="Arial"/>
          <w:iCs/>
        </w:rPr>
        <w:t>ntes, en un lapso que no exceda de dos días hábiles a partir de la fecha de la evaluación final</w:t>
      </w:r>
      <w:r w:rsidR="00E331AB" w:rsidRPr="007C36FE">
        <w:rPr>
          <w:rFonts w:ascii="Arial" w:hAnsi="Arial" w:cs="Arial"/>
          <w:iCs/>
        </w:rPr>
        <w:t>.</w:t>
      </w:r>
    </w:p>
    <w:p w14:paraId="50C5C201" w14:textId="299DD0A8" w:rsidR="00E331AB" w:rsidRPr="007C36FE" w:rsidRDefault="00A5650F" w:rsidP="00054235">
      <w:pPr>
        <w:pStyle w:val="Prrafodelista"/>
        <w:numPr>
          <w:ilvl w:val="0"/>
          <w:numId w:val="1"/>
        </w:numPr>
        <w:ind w:left="567"/>
        <w:jc w:val="both"/>
        <w:rPr>
          <w:rFonts w:ascii="Arial" w:hAnsi="Arial" w:cs="Arial"/>
          <w:iCs/>
        </w:rPr>
      </w:pPr>
      <w:r w:rsidRPr="007C36FE">
        <w:rPr>
          <w:rFonts w:ascii="Arial" w:hAnsi="Arial" w:cs="Arial"/>
          <w:iCs/>
        </w:rPr>
        <w:t>Entregar, de forma física o electrónica a las autoridades de la FMM</w:t>
      </w:r>
      <w:r w:rsidR="003C3B9D">
        <w:rPr>
          <w:rFonts w:ascii="Arial" w:hAnsi="Arial" w:cs="Arial"/>
          <w:iCs/>
        </w:rPr>
        <w:t>,</w:t>
      </w:r>
      <w:r w:rsidRPr="007C36FE">
        <w:rPr>
          <w:rFonts w:ascii="Arial" w:hAnsi="Arial" w:cs="Arial"/>
          <w:iCs/>
        </w:rPr>
        <w:t xml:space="preserve"> las evidencias del seguimiento académico </w:t>
      </w:r>
      <w:r w:rsidR="00394FB0" w:rsidRPr="007C36FE">
        <w:rPr>
          <w:rFonts w:ascii="Arial" w:hAnsi="Arial" w:cs="Arial"/>
          <w:iCs/>
        </w:rPr>
        <w:t xml:space="preserve">efectuado </w:t>
      </w:r>
      <w:r w:rsidRPr="007C36FE">
        <w:rPr>
          <w:rFonts w:ascii="Arial" w:hAnsi="Arial" w:cs="Arial"/>
          <w:iCs/>
        </w:rPr>
        <w:t xml:space="preserve">a cada uno de los </w:t>
      </w:r>
      <w:r w:rsidR="00292842">
        <w:rPr>
          <w:rFonts w:ascii="Arial" w:hAnsi="Arial" w:cs="Arial"/>
          <w:iCs/>
        </w:rPr>
        <w:t>reside</w:t>
      </w:r>
      <w:r w:rsidRPr="007C36FE">
        <w:rPr>
          <w:rFonts w:ascii="Arial" w:hAnsi="Arial" w:cs="Arial"/>
          <w:iCs/>
        </w:rPr>
        <w:t>ntes y que dan soporte a las calificaciones registradas</w:t>
      </w:r>
      <w:r w:rsidR="00E331AB" w:rsidRPr="007C36FE">
        <w:rPr>
          <w:rFonts w:ascii="Arial" w:hAnsi="Arial" w:cs="Arial"/>
          <w:iCs/>
        </w:rPr>
        <w:t>.</w:t>
      </w:r>
    </w:p>
    <w:p w14:paraId="12913D81" w14:textId="26381099" w:rsidR="00D60B21" w:rsidRPr="007C36FE" w:rsidRDefault="00394FB0" w:rsidP="00054235">
      <w:pPr>
        <w:pStyle w:val="Prrafodelista"/>
        <w:numPr>
          <w:ilvl w:val="0"/>
          <w:numId w:val="1"/>
        </w:numPr>
        <w:ind w:left="567"/>
        <w:jc w:val="both"/>
        <w:rPr>
          <w:rFonts w:ascii="Arial" w:hAnsi="Arial" w:cs="Arial"/>
          <w:iCs/>
        </w:rPr>
      </w:pPr>
      <w:r w:rsidRPr="007C36FE">
        <w:rPr>
          <w:rFonts w:ascii="Arial" w:hAnsi="Arial" w:cs="Arial"/>
          <w:iCs/>
        </w:rPr>
        <w:t>Revisar y firmar las actas de evaluaciones finales</w:t>
      </w:r>
      <w:r w:rsidR="00D60B21" w:rsidRPr="007C36FE">
        <w:rPr>
          <w:rFonts w:ascii="Arial" w:hAnsi="Arial" w:cs="Arial"/>
          <w:iCs/>
        </w:rPr>
        <w:t>.</w:t>
      </w:r>
    </w:p>
    <w:p w14:paraId="4DB08EF5" w14:textId="3DE0CB3E" w:rsidR="00E331AB" w:rsidRPr="007C36FE" w:rsidRDefault="00681669" w:rsidP="00FE175F">
      <w:pPr>
        <w:jc w:val="both"/>
        <w:rPr>
          <w:rFonts w:ascii="Arial" w:hAnsi="Arial" w:cs="Arial"/>
        </w:rPr>
      </w:pPr>
      <w:r w:rsidRPr="007C36FE">
        <w:rPr>
          <w:rFonts w:ascii="Arial" w:hAnsi="Arial" w:cs="Arial"/>
        </w:rPr>
        <w:t>Por su parte, e</w:t>
      </w:r>
      <w:r w:rsidR="00292842">
        <w:rPr>
          <w:rFonts w:ascii="Arial" w:hAnsi="Arial" w:cs="Arial"/>
        </w:rPr>
        <w:t>l reside</w:t>
      </w:r>
      <w:r w:rsidR="00FE175F" w:rsidRPr="007C36FE">
        <w:rPr>
          <w:rFonts w:ascii="Arial" w:hAnsi="Arial" w:cs="Arial"/>
        </w:rPr>
        <w:t>nte</w:t>
      </w:r>
      <w:r w:rsidRPr="007C36FE">
        <w:rPr>
          <w:rStyle w:val="Refdenotaalpie"/>
          <w:rFonts w:ascii="Arial" w:hAnsi="Arial" w:cs="Arial"/>
        </w:rPr>
        <w:footnoteReference w:id="11"/>
      </w:r>
      <w:r w:rsidRPr="007C36FE">
        <w:rPr>
          <w:rFonts w:ascii="Arial" w:hAnsi="Arial" w:cs="Arial"/>
        </w:rPr>
        <w:t xml:space="preserve"> que presente una situación académica regular</w:t>
      </w:r>
      <w:r w:rsidR="00FE175F" w:rsidRPr="007C36FE">
        <w:rPr>
          <w:rFonts w:ascii="Arial" w:hAnsi="Arial" w:cs="Arial"/>
          <w:b/>
        </w:rPr>
        <w:t xml:space="preserve">, para </w:t>
      </w:r>
      <w:r w:rsidR="00E331AB" w:rsidRPr="007C36FE">
        <w:rPr>
          <w:rFonts w:ascii="Arial" w:hAnsi="Arial" w:cs="Arial"/>
          <w:b/>
        </w:rPr>
        <w:t>asegurar su permanencia</w:t>
      </w:r>
      <w:r w:rsidR="00E331AB" w:rsidRPr="007C36FE">
        <w:rPr>
          <w:rFonts w:ascii="Arial" w:hAnsi="Arial" w:cs="Arial"/>
        </w:rPr>
        <w:t xml:space="preserve"> </w:t>
      </w:r>
      <w:r w:rsidRPr="007C36FE">
        <w:rPr>
          <w:rFonts w:ascii="Arial" w:hAnsi="Arial" w:cs="Arial"/>
        </w:rPr>
        <w:t>en el programa académico</w:t>
      </w:r>
      <w:r w:rsidR="00FE175F" w:rsidRPr="007C36FE">
        <w:rPr>
          <w:rFonts w:ascii="Arial" w:hAnsi="Arial" w:cs="Arial"/>
        </w:rPr>
        <w:t xml:space="preserve"> </w:t>
      </w:r>
      <w:r w:rsidRPr="007C36FE">
        <w:rPr>
          <w:rFonts w:ascii="Arial" w:hAnsi="Arial" w:cs="Arial"/>
        </w:rPr>
        <w:t>podrá reinscribirse cumpliendo con los siguientes requisitos</w:t>
      </w:r>
      <w:r w:rsidR="00E331AB" w:rsidRPr="007C36FE">
        <w:rPr>
          <w:rFonts w:ascii="Arial" w:hAnsi="Arial" w:cs="Arial"/>
        </w:rPr>
        <w:t>:</w:t>
      </w:r>
    </w:p>
    <w:p w14:paraId="57D88EEB"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Verificar que la asignación de materias a cursar en el periodo escolar en el que se pretende reinscribir, esté correcta y completa.</w:t>
      </w:r>
    </w:p>
    <w:p w14:paraId="29EFA8B6"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No tener adeudos en sus cuotas escolares.</w:t>
      </w:r>
    </w:p>
    <w:p w14:paraId="6A2811B3" w14:textId="77777777"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t>Realizar los pagos de reinscripción en tiempo y forma dentro de los plazos establecidos para tal efecto.</w:t>
      </w:r>
    </w:p>
    <w:p w14:paraId="1E3BFA17" w14:textId="2BC937E2" w:rsidR="00FB04E4" w:rsidRPr="007C36FE" w:rsidRDefault="00FB04E4" w:rsidP="00054235">
      <w:pPr>
        <w:pStyle w:val="Prrafodelista"/>
        <w:numPr>
          <w:ilvl w:val="0"/>
          <w:numId w:val="1"/>
        </w:numPr>
        <w:ind w:left="567" w:hanging="357"/>
        <w:jc w:val="both"/>
        <w:rPr>
          <w:rFonts w:ascii="Arial" w:hAnsi="Arial" w:cs="Arial"/>
        </w:rPr>
      </w:pPr>
      <w:r w:rsidRPr="007C36FE">
        <w:rPr>
          <w:rFonts w:ascii="Arial" w:hAnsi="Arial" w:cs="Arial"/>
        </w:rPr>
        <w:lastRenderedPageBreak/>
        <w:t>Una vez cerrados los plazos de reinscripción establecidos en el calendario académi</w:t>
      </w:r>
      <w:r w:rsidR="00A13F6C">
        <w:rPr>
          <w:rFonts w:ascii="Arial" w:hAnsi="Arial" w:cs="Arial"/>
        </w:rPr>
        <w:t>co-administrativo, ningún residente</w:t>
      </w:r>
      <w:r w:rsidRPr="007C36FE">
        <w:rPr>
          <w:rFonts w:ascii="Arial" w:hAnsi="Arial" w:cs="Arial"/>
        </w:rPr>
        <w:t xml:space="preserve"> podrá reinscribirse.</w:t>
      </w:r>
    </w:p>
    <w:p w14:paraId="340AD647" w14:textId="4D1896C0" w:rsidR="00202109" w:rsidRPr="007C36FE" w:rsidRDefault="00292842" w:rsidP="00054235">
      <w:pPr>
        <w:pStyle w:val="Prrafodelista"/>
        <w:numPr>
          <w:ilvl w:val="0"/>
          <w:numId w:val="1"/>
        </w:numPr>
        <w:ind w:left="567"/>
        <w:jc w:val="both"/>
        <w:rPr>
          <w:rFonts w:ascii="Arial" w:hAnsi="Arial" w:cs="Arial"/>
          <w:iCs/>
        </w:rPr>
      </w:pPr>
      <w:r>
        <w:rPr>
          <w:rFonts w:ascii="Arial" w:hAnsi="Arial" w:cs="Arial"/>
        </w:rPr>
        <w:t>El reside</w:t>
      </w:r>
      <w:r w:rsidR="00202109" w:rsidRPr="007C36FE">
        <w:rPr>
          <w:rFonts w:ascii="Arial" w:hAnsi="Arial" w:cs="Arial"/>
        </w:rPr>
        <w:t>nte que al término del periodo escolar inmediato anterior presente una situación académica irregular no podrá reinscribirse</w:t>
      </w:r>
      <w:r w:rsidR="00202109" w:rsidRPr="007C36FE">
        <w:rPr>
          <w:rFonts w:ascii="Arial" w:hAnsi="Arial" w:cs="Arial"/>
          <w:iCs/>
        </w:rPr>
        <w:t xml:space="preserve">. </w:t>
      </w:r>
    </w:p>
    <w:p w14:paraId="499E9FA6" w14:textId="636E974A" w:rsidR="002D1A1E" w:rsidRPr="00CA4CDB" w:rsidRDefault="00292842" w:rsidP="002D1A1E">
      <w:pPr>
        <w:pStyle w:val="Prrafodelista"/>
        <w:numPr>
          <w:ilvl w:val="0"/>
          <w:numId w:val="1"/>
        </w:numPr>
        <w:ind w:left="567" w:hanging="357"/>
        <w:jc w:val="both"/>
        <w:rPr>
          <w:rFonts w:ascii="Arial" w:hAnsi="Arial" w:cs="Arial"/>
        </w:rPr>
      </w:pPr>
      <w:r w:rsidRPr="00CA4CDB">
        <w:rPr>
          <w:rFonts w:ascii="Arial" w:hAnsi="Arial" w:cs="Arial"/>
        </w:rPr>
        <w:t>El reside</w:t>
      </w:r>
      <w:r w:rsidR="002D1A1E" w:rsidRPr="00CA4CDB">
        <w:rPr>
          <w:rFonts w:ascii="Arial" w:hAnsi="Arial" w:cs="Arial"/>
        </w:rPr>
        <w:t>nte tendrá derecho de revisión de sus evaluaciones finales siempre que cumpla con los siguientes requisitos:</w:t>
      </w:r>
    </w:p>
    <w:p w14:paraId="2DC620FD" w14:textId="27985CA4"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dentro de un plazo que no excederá de 1 día hábil siguiente</w:t>
      </w:r>
      <w:r w:rsidR="008514A9" w:rsidRPr="00CA4CDB">
        <w:rPr>
          <w:rFonts w:ascii="Arial" w:hAnsi="Arial" w:cs="Arial"/>
        </w:rPr>
        <w:t>s</w:t>
      </w:r>
      <w:r w:rsidRPr="00CA4CDB">
        <w:rPr>
          <w:rFonts w:ascii="Arial" w:hAnsi="Arial" w:cs="Arial"/>
        </w:rPr>
        <w:t xml:space="preserve"> a la publicación oficial de las calificaciones, lo solicite por escrito a las autoridades de la FMM;</w:t>
      </w:r>
    </w:p>
    <w:p w14:paraId="44096975" w14:textId="4AFAEA9F" w:rsidR="002D1A1E" w:rsidRPr="00CA4CDB" w:rsidRDefault="002D1A1E" w:rsidP="002D1A1E">
      <w:pPr>
        <w:pStyle w:val="Prrafodelista"/>
        <w:numPr>
          <w:ilvl w:val="0"/>
          <w:numId w:val="4"/>
        </w:numPr>
        <w:ind w:left="924" w:hanging="357"/>
        <w:jc w:val="both"/>
        <w:rPr>
          <w:rFonts w:ascii="Arial" w:hAnsi="Arial" w:cs="Arial"/>
        </w:rPr>
      </w:pPr>
      <w:r w:rsidRPr="00CA4CDB">
        <w:rPr>
          <w:rFonts w:ascii="Arial" w:hAnsi="Arial" w:cs="Arial"/>
        </w:rPr>
        <w:t>Que la revisión verse sobre evaluaciones escritas o susceptibles de ser revisadas.</w:t>
      </w:r>
    </w:p>
    <w:p w14:paraId="1707BD64" w14:textId="1230FB60" w:rsidR="00F36A2F" w:rsidRPr="00F36A2F" w:rsidRDefault="00D2477A" w:rsidP="00F36A2F">
      <w:pPr>
        <w:jc w:val="both"/>
        <w:rPr>
          <w:rFonts w:ascii="Arial" w:hAnsi="Arial" w:cs="Arial"/>
        </w:rPr>
      </w:pPr>
      <w:r>
        <w:rPr>
          <w:rFonts w:ascii="Arial" w:hAnsi="Arial" w:cs="Arial"/>
        </w:rPr>
        <w:t>Cualquier circunstancia o situación no prevista en el presente documento de gestión, será analizada por el Consejo Académico de la FMM</w:t>
      </w:r>
      <w:r w:rsidR="00995044">
        <w:rPr>
          <w:rFonts w:ascii="Arial" w:hAnsi="Arial" w:cs="Arial"/>
        </w:rPr>
        <w:t xml:space="preserve"> para determinar lo procedente y cuya decisión será inapelable.</w:t>
      </w:r>
    </w:p>
    <w:p w14:paraId="32E9F504" w14:textId="2908C284" w:rsidR="002D0EB9" w:rsidRPr="007C36FE" w:rsidRDefault="002D0EB9" w:rsidP="002D0EB9">
      <w:pPr>
        <w:jc w:val="both"/>
        <w:rPr>
          <w:rFonts w:ascii="Arial" w:hAnsi="Arial" w:cs="Arial"/>
          <w:b/>
          <w:i/>
        </w:rPr>
      </w:pPr>
      <w:r w:rsidRPr="007C36FE">
        <w:rPr>
          <w:rFonts w:ascii="Arial" w:hAnsi="Arial" w:cs="Arial"/>
          <w:b/>
          <w:i/>
        </w:rPr>
        <w:t>Derechos y obligaciones de los médicos residentes:</w:t>
      </w:r>
    </w:p>
    <w:p w14:paraId="047EF1F9" w14:textId="164AEE4F" w:rsidR="002D0EB9" w:rsidRDefault="002D0EB9" w:rsidP="002D0EB9">
      <w:pPr>
        <w:jc w:val="both"/>
        <w:rPr>
          <w:rFonts w:ascii="Arial" w:eastAsia="Times New Roman" w:hAnsi="Arial" w:cs="Arial"/>
          <w:color w:val="000000" w:themeColor="text1"/>
          <w:lang w:eastAsia="es-MX"/>
        </w:rPr>
      </w:pPr>
      <w:r w:rsidRPr="007C36FE">
        <w:rPr>
          <w:rFonts w:ascii="Arial" w:eastAsia="Times New Roman" w:hAnsi="Arial" w:cs="Arial"/>
          <w:color w:val="000000" w:themeColor="text1"/>
          <w:lang w:eastAsia="es-MX"/>
        </w:rPr>
        <w:t xml:space="preserve">Tendrán los derechos determinados por las autoridades de salud en la normatividad oficial correspondiente, así como los establecidos por la Facultad </w:t>
      </w:r>
      <w:r w:rsidR="00232523" w:rsidRPr="00CA4CDB">
        <w:rPr>
          <w:rFonts w:ascii="Arial" w:eastAsia="Times New Roman" w:hAnsi="Arial" w:cs="Arial"/>
          <w:lang w:eastAsia="es-MX"/>
        </w:rPr>
        <w:t xml:space="preserve">Mexicana </w:t>
      </w:r>
      <w:r w:rsidRPr="007C36FE">
        <w:rPr>
          <w:rFonts w:ascii="Arial" w:eastAsia="Times New Roman" w:hAnsi="Arial" w:cs="Arial"/>
          <w:color w:val="000000" w:themeColor="text1"/>
          <w:lang w:eastAsia="es-MX"/>
        </w:rPr>
        <w:t>de Medicina de la Universidad La Salle y la institución de salud donde se efectúe la residencia</w:t>
      </w:r>
      <w:r w:rsidR="00934BA9">
        <w:rPr>
          <w:rFonts w:ascii="Arial" w:eastAsia="Times New Roman" w:hAnsi="Arial" w:cs="Arial"/>
          <w:color w:val="000000" w:themeColor="text1"/>
          <w:lang w:eastAsia="es-MX"/>
        </w:rPr>
        <w:t>, que</w:t>
      </w:r>
      <w:r w:rsidR="00672522">
        <w:rPr>
          <w:rFonts w:ascii="Arial" w:eastAsia="Times New Roman" w:hAnsi="Arial" w:cs="Arial"/>
          <w:color w:val="000000" w:themeColor="text1"/>
          <w:lang w:eastAsia="es-MX"/>
        </w:rPr>
        <w:t>,</w:t>
      </w:r>
      <w:r w:rsidR="00934BA9">
        <w:rPr>
          <w:rFonts w:ascii="Arial" w:eastAsia="Times New Roman" w:hAnsi="Arial" w:cs="Arial"/>
          <w:color w:val="000000" w:themeColor="text1"/>
          <w:lang w:eastAsia="es-MX"/>
        </w:rPr>
        <w:t xml:space="preserve"> entre otros, señala:</w:t>
      </w:r>
    </w:p>
    <w:p w14:paraId="4561BB98" w14:textId="323DAC11" w:rsidR="00934BA9" w:rsidRDefault="00934BA9" w:rsidP="00934BA9">
      <w:pPr>
        <w:pStyle w:val="Prrafodelista"/>
        <w:numPr>
          <w:ilvl w:val="0"/>
          <w:numId w:val="1"/>
        </w:numPr>
        <w:ind w:left="567" w:hanging="357"/>
        <w:jc w:val="both"/>
        <w:rPr>
          <w:rFonts w:ascii="Arial" w:hAnsi="Arial" w:cs="Arial"/>
        </w:rPr>
      </w:pPr>
      <w:r w:rsidRPr="00605A60">
        <w:rPr>
          <w:rFonts w:ascii="Arial" w:hAnsi="Arial" w:cs="Arial"/>
        </w:rPr>
        <w:t>Cursar las asig</w:t>
      </w:r>
      <w:r w:rsidR="00232523">
        <w:rPr>
          <w:rFonts w:ascii="Arial" w:hAnsi="Arial" w:cs="Arial"/>
        </w:rPr>
        <w:t xml:space="preserve">naturas disciplinarias </w:t>
      </w:r>
      <w:r w:rsidRPr="00605A60">
        <w:rPr>
          <w:rFonts w:ascii="Arial" w:hAnsi="Arial" w:cs="Arial"/>
        </w:rPr>
        <w:t>del plan de estudios correspondiente.</w:t>
      </w:r>
    </w:p>
    <w:p w14:paraId="5B4E429A" w14:textId="48891517" w:rsidR="00232523" w:rsidRPr="00605A60" w:rsidRDefault="00232523" w:rsidP="00934BA9">
      <w:pPr>
        <w:pStyle w:val="Prrafodelista"/>
        <w:numPr>
          <w:ilvl w:val="0"/>
          <w:numId w:val="1"/>
        </w:numPr>
        <w:ind w:left="567" w:hanging="357"/>
        <w:jc w:val="both"/>
        <w:rPr>
          <w:rFonts w:ascii="Arial" w:hAnsi="Arial" w:cs="Arial"/>
        </w:rPr>
      </w:pPr>
      <w:r w:rsidRPr="00247ECC">
        <w:rPr>
          <w:rFonts w:ascii="Arial" w:hAnsi="Arial" w:cs="Arial"/>
        </w:rPr>
        <w:t xml:space="preserve">Cursar </w:t>
      </w:r>
      <w:r>
        <w:rPr>
          <w:rFonts w:ascii="Arial" w:hAnsi="Arial" w:cs="Arial"/>
        </w:rPr>
        <w:t>las asignaturas de contenidos transversales</w:t>
      </w:r>
      <w:r w:rsidRPr="00247ECC">
        <w:rPr>
          <w:rFonts w:ascii="Arial" w:hAnsi="Arial" w:cs="Arial"/>
        </w:rPr>
        <w:t xml:space="preserve"> según su modalidad (</w:t>
      </w:r>
      <w:r w:rsidR="000D69F5" w:rsidRPr="000D69F5">
        <w:rPr>
          <w:rFonts w:ascii="Arial" w:hAnsi="Arial" w:cs="Arial"/>
        </w:rPr>
        <w:t>con apoyo de herramientas tecnológicas</w:t>
      </w:r>
      <w:r w:rsidR="000D69F5" w:rsidRPr="00845D6A">
        <w:rPr>
          <w:vertAlign w:val="superscript"/>
        </w:rPr>
        <w:t xml:space="preserve"> </w:t>
      </w:r>
      <w:r w:rsidRPr="00845D6A">
        <w:rPr>
          <w:vertAlign w:val="superscript"/>
        </w:rPr>
        <w:footnoteReference w:id="12"/>
      </w:r>
      <w:r w:rsidR="00CA4CDB">
        <w:rPr>
          <w:rFonts w:ascii="Arial" w:hAnsi="Arial" w:cs="Arial"/>
        </w:rPr>
        <w:t xml:space="preserve"> o</w:t>
      </w:r>
      <w:r w:rsidRPr="00247ECC">
        <w:rPr>
          <w:rFonts w:ascii="Arial" w:hAnsi="Arial" w:cs="Arial"/>
        </w:rPr>
        <w:t xml:space="preserve"> presencial</w:t>
      </w:r>
      <w:r w:rsidRPr="00845D6A">
        <w:rPr>
          <w:vertAlign w:val="superscript"/>
        </w:rPr>
        <w:footnoteReference w:id="13"/>
      </w:r>
      <w:r w:rsidRPr="00247ECC">
        <w:rPr>
          <w:rFonts w:ascii="Arial" w:hAnsi="Arial" w:cs="Arial"/>
        </w:rPr>
        <w:t>) y con duración variable.</w:t>
      </w:r>
    </w:p>
    <w:p w14:paraId="51668A8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las actividades clínicas y académicas de acuerdo al servicio en el que esté asignado.</w:t>
      </w:r>
    </w:p>
    <w:p w14:paraId="65DCAAB0"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Realizar rotaciones dentro de la sede o subsedes hospitalarias y asistir a congresos o conferencias, de acuerdo con lo establecido en el programa operativo anual.</w:t>
      </w:r>
    </w:p>
    <w:p w14:paraId="5D8D1FBE"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Efectuar presentaciones en sesiones bibliográficas y de casos clínicos a lo largo del ciclo escolar.</w:t>
      </w:r>
    </w:p>
    <w:p w14:paraId="0A0794E4" w14:textId="3ECECDB2"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Participar en activi</w:t>
      </w:r>
      <w:r w:rsidR="00A13F6C">
        <w:rPr>
          <w:rFonts w:ascii="Arial" w:hAnsi="Arial" w:cs="Arial"/>
        </w:rPr>
        <w:t>dades de enseñanza de los residente</w:t>
      </w:r>
      <w:r w:rsidRPr="00605A60">
        <w:rPr>
          <w:rFonts w:ascii="Arial" w:hAnsi="Arial" w:cs="Arial"/>
        </w:rPr>
        <w:t>s de grados inferiores y de pregrado, siempre y cuando no afecten sus funciones de residencia.</w:t>
      </w:r>
    </w:p>
    <w:p w14:paraId="5FE7B2A3" w14:textId="77777777" w:rsidR="00934BA9" w:rsidRPr="00605A60" w:rsidRDefault="00934BA9" w:rsidP="00934BA9">
      <w:pPr>
        <w:pStyle w:val="Prrafodelista"/>
        <w:numPr>
          <w:ilvl w:val="0"/>
          <w:numId w:val="1"/>
        </w:numPr>
        <w:ind w:left="567" w:hanging="357"/>
        <w:jc w:val="both"/>
        <w:rPr>
          <w:rFonts w:ascii="Arial" w:hAnsi="Arial" w:cs="Arial"/>
        </w:rPr>
      </w:pPr>
      <w:r w:rsidRPr="00605A60">
        <w:rPr>
          <w:rFonts w:ascii="Arial" w:hAnsi="Arial" w:cs="Arial"/>
        </w:rPr>
        <w:t>Cumplir con las guardias asignadas, conforme la programación entregada al inicio del ciclo escolar.</w:t>
      </w:r>
    </w:p>
    <w:p w14:paraId="5793F240" w14:textId="6FD6E0B7"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Cumplir las guardias previstas en el programa operativo correspondiente y estar disponibles cuando sus servicios sean requeridos durante la realización de las mismas</w:t>
      </w:r>
      <w:r w:rsidR="00845D6A" w:rsidRPr="00845D6A">
        <w:rPr>
          <w:rFonts w:ascii="Arial" w:hAnsi="Arial" w:cs="Arial"/>
        </w:rPr>
        <w:t xml:space="preserve">, </w:t>
      </w:r>
      <w:r w:rsidR="00845D6A" w:rsidRPr="00845D6A">
        <w:rPr>
          <w:rFonts w:ascii="Arial" w:hAnsi="Arial" w:cs="Arial"/>
          <w:color w:val="000000"/>
        </w:rPr>
        <w:t>permaneciendo dentro de las instalaciones de la institución de salud</w:t>
      </w:r>
      <w:r w:rsidRPr="00845D6A">
        <w:rPr>
          <w:rFonts w:ascii="Arial" w:hAnsi="Arial" w:cs="Arial"/>
        </w:rPr>
        <w:t>.</w:t>
      </w:r>
    </w:p>
    <w:p w14:paraId="2177D05B" w14:textId="1FCBC466" w:rsidR="00845D6A" w:rsidRPr="00845D6A" w:rsidRDefault="00845D6A" w:rsidP="00845D6A">
      <w:pPr>
        <w:pStyle w:val="Prrafodelista"/>
        <w:ind w:left="567"/>
        <w:jc w:val="both"/>
        <w:rPr>
          <w:rFonts w:ascii="Arial" w:hAnsi="Arial" w:cs="Arial"/>
        </w:rPr>
      </w:pPr>
      <w:r w:rsidRPr="00845D6A">
        <w:rPr>
          <w:rFonts w:ascii="Arial" w:hAnsi="Arial" w:cs="Arial"/>
        </w:rPr>
        <w:t>Conllevará la correspondiente sanción el que los médicos residentes intenten acreditar guardias a través de otro médico residente.</w:t>
      </w:r>
    </w:p>
    <w:p w14:paraId="58A589E1" w14:textId="176551D0"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 xml:space="preserve">Realizar por lo menos un trabajo de investigación durante su residencia, el cual deberá estar registrado y aprobado por la comisión o área de la sede hospitalaria que corresponda, y en caso de ser publicado, se </w:t>
      </w:r>
      <w:r w:rsidR="008514A9">
        <w:rPr>
          <w:rFonts w:ascii="Arial" w:hAnsi="Arial" w:cs="Arial"/>
        </w:rPr>
        <w:t>deberá dar</w:t>
      </w:r>
      <w:r w:rsidRPr="00247ECC">
        <w:rPr>
          <w:rFonts w:ascii="Arial" w:hAnsi="Arial" w:cs="Arial"/>
        </w:rPr>
        <w:t xml:space="preserve"> el crédito correspondiente</w:t>
      </w:r>
      <w:r w:rsidR="008514A9">
        <w:rPr>
          <w:rFonts w:ascii="Arial" w:hAnsi="Arial" w:cs="Arial"/>
        </w:rPr>
        <w:t xml:space="preserve"> como alum</w:t>
      </w:r>
      <w:r w:rsidR="00136BCA">
        <w:rPr>
          <w:rFonts w:ascii="Arial" w:hAnsi="Arial" w:cs="Arial"/>
        </w:rPr>
        <w:t xml:space="preserve">no de la Especialidad en </w:t>
      </w:r>
      <w:r w:rsidR="009F5448">
        <w:rPr>
          <w:rFonts w:ascii="Arial" w:hAnsi="Arial" w:cs="Arial"/>
        </w:rPr>
        <w:t>Cirugía General</w:t>
      </w:r>
      <w:r w:rsidR="008514A9">
        <w:rPr>
          <w:rFonts w:ascii="Arial" w:hAnsi="Arial" w:cs="Arial"/>
        </w:rPr>
        <w:t xml:space="preserve"> de la Facultad Mexicana de Medicina de la U</w:t>
      </w:r>
      <w:r w:rsidRPr="00247ECC">
        <w:rPr>
          <w:rFonts w:ascii="Arial" w:hAnsi="Arial" w:cs="Arial"/>
        </w:rPr>
        <w:t xml:space="preserve">niversidad La Salle. En todos los casos, las tareas y trabajos de investigación deberán estar orientados </w:t>
      </w:r>
      <w:r w:rsidRPr="00247ECC">
        <w:rPr>
          <w:rFonts w:ascii="Arial" w:hAnsi="Arial" w:cs="Arial"/>
        </w:rPr>
        <w:lastRenderedPageBreak/>
        <w:t xml:space="preserve">al respeto a la vida, la dignidad </w:t>
      </w:r>
      <w:r w:rsidR="00C05008">
        <w:rPr>
          <w:rFonts w:ascii="Arial" w:hAnsi="Arial" w:cs="Arial"/>
        </w:rPr>
        <w:t>y la salud de la persona humana</w:t>
      </w:r>
      <w:r w:rsidRPr="00247ECC">
        <w:rPr>
          <w:rFonts w:ascii="Arial" w:hAnsi="Arial" w:cs="Arial"/>
        </w:rPr>
        <w:t xml:space="preserve"> con un profundo sentido ético y social.</w:t>
      </w:r>
    </w:p>
    <w:p w14:paraId="61A767BC" w14:textId="43B66776" w:rsidR="00934BA9" w:rsidRPr="00247ECC" w:rsidRDefault="00934BA9" w:rsidP="00934BA9">
      <w:pPr>
        <w:pStyle w:val="Prrafodelista"/>
        <w:numPr>
          <w:ilvl w:val="0"/>
          <w:numId w:val="1"/>
        </w:numPr>
        <w:ind w:left="567" w:hanging="357"/>
        <w:jc w:val="both"/>
        <w:rPr>
          <w:rFonts w:ascii="Arial" w:hAnsi="Arial" w:cs="Arial"/>
        </w:rPr>
      </w:pPr>
      <w:r w:rsidRPr="00247ECC">
        <w:rPr>
          <w:rFonts w:ascii="Arial" w:hAnsi="Arial" w:cs="Arial"/>
        </w:rPr>
        <w:t>Presentar evaluaciones en forma</w:t>
      </w:r>
      <w:r w:rsidRPr="00934BA9">
        <w:rPr>
          <w:rFonts w:ascii="Arial" w:hAnsi="Arial" w:cs="Arial"/>
        </w:rPr>
        <w:t xml:space="preserve"> periódica </w:t>
      </w:r>
      <w:r w:rsidR="004C3E65">
        <w:rPr>
          <w:rFonts w:ascii="Arial" w:hAnsi="Arial" w:cs="Arial"/>
        </w:rPr>
        <w:t>al</w:t>
      </w:r>
      <w:r w:rsidRPr="00247ECC">
        <w:rPr>
          <w:rFonts w:ascii="Arial" w:hAnsi="Arial" w:cs="Arial"/>
        </w:rPr>
        <w:t xml:space="preserve"> finalizar el ciclo anual (examen departamental) y conocer el resultado de las mismas.</w:t>
      </w:r>
    </w:p>
    <w:p w14:paraId="6E437FD2" w14:textId="77777777" w:rsidR="00934BA9" w:rsidRDefault="00934BA9" w:rsidP="00934BA9">
      <w:pPr>
        <w:pStyle w:val="Prrafodelista"/>
        <w:numPr>
          <w:ilvl w:val="0"/>
          <w:numId w:val="1"/>
        </w:numPr>
        <w:ind w:left="567" w:hanging="357"/>
        <w:jc w:val="both"/>
        <w:rPr>
          <w:rFonts w:ascii="Arial" w:hAnsi="Arial" w:cs="Arial"/>
        </w:rPr>
      </w:pPr>
      <w:r w:rsidRPr="00247ECC">
        <w:rPr>
          <w:rFonts w:ascii="Arial" w:hAnsi="Arial" w:cs="Arial"/>
        </w:rPr>
        <w:t>Realizar su inscripción en tiempo y forma, al inicio de cada ciclo escolar.</w:t>
      </w:r>
    </w:p>
    <w:p w14:paraId="343CAEC2" w14:textId="59DC0013" w:rsidR="00934BA9" w:rsidRDefault="00934BA9" w:rsidP="00934BA9">
      <w:pPr>
        <w:pStyle w:val="Prrafodelista"/>
        <w:numPr>
          <w:ilvl w:val="0"/>
          <w:numId w:val="1"/>
        </w:numPr>
        <w:ind w:left="567" w:hanging="357"/>
        <w:jc w:val="both"/>
        <w:rPr>
          <w:rFonts w:ascii="Arial" w:hAnsi="Arial" w:cs="Arial"/>
        </w:rPr>
      </w:pPr>
      <w:r w:rsidRPr="00934BA9">
        <w:rPr>
          <w:rFonts w:ascii="Arial" w:hAnsi="Arial" w:cs="Arial"/>
        </w:rPr>
        <w:t>Participar, durante su adiestramiento clínico, quirúrgico o de campo, en el estudio y tratamiento de los pacientes o de las poblaciones que se les encomienden, siempre sujetos a las indicaciones y a la asesoría de los profesores y médicos adscritos</w:t>
      </w:r>
      <w:r>
        <w:rPr>
          <w:rFonts w:ascii="Arial" w:hAnsi="Arial" w:cs="Arial"/>
        </w:rPr>
        <w:t>.</w:t>
      </w:r>
    </w:p>
    <w:p w14:paraId="67FBCE63" w14:textId="6C942C6F" w:rsidR="009662E4" w:rsidRPr="00CA4CDB" w:rsidRDefault="009662E4" w:rsidP="009662E4">
      <w:pPr>
        <w:jc w:val="both"/>
        <w:rPr>
          <w:rFonts w:ascii="Arial" w:hAnsi="Arial" w:cs="Arial"/>
        </w:rPr>
      </w:pPr>
      <w:r w:rsidRPr="00CA4CDB">
        <w:rPr>
          <w:rFonts w:ascii="Arial" w:hAnsi="Arial" w:cs="Arial"/>
        </w:rPr>
        <w:t>La descripción de responsabilidades y sanciones en diversas situaciones académico-administrativas, se pueden consultar en el Reglamento de alumnos de las Universidades integrantes del sistema educativo de las Universidades La Salle</w:t>
      </w:r>
      <w:r w:rsidR="00CA4CDB" w:rsidRPr="00CA4CDB">
        <w:rPr>
          <w:rFonts w:ascii="Arial" w:hAnsi="Arial" w:cs="Arial"/>
        </w:rPr>
        <w:t>.</w:t>
      </w:r>
    </w:p>
    <w:p w14:paraId="7E2445A0" w14:textId="538BF719" w:rsidR="00934BA9" w:rsidRDefault="00934BA9" w:rsidP="00934BA9">
      <w:pPr>
        <w:ind w:left="210"/>
        <w:jc w:val="both"/>
        <w:rPr>
          <w:rFonts w:ascii="Arial" w:hAnsi="Arial" w:cs="Arial"/>
          <w:b/>
          <w:i/>
        </w:rPr>
      </w:pPr>
      <w:r w:rsidRPr="00934BA9">
        <w:rPr>
          <w:rFonts w:ascii="Arial" w:hAnsi="Arial" w:cs="Arial"/>
          <w:b/>
          <w:i/>
        </w:rPr>
        <w:t>Inasistencias y permisos</w:t>
      </w:r>
      <w:r>
        <w:rPr>
          <w:rFonts w:ascii="Arial" w:hAnsi="Arial" w:cs="Arial"/>
          <w:b/>
          <w:i/>
        </w:rPr>
        <w:t>:</w:t>
      </w:r>
    </w:p>
    <w:p w14:paraId="0ADC1716"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Las inasistencias de los médicos residentes por enfermedad, accidente, maternidad o cuidados maternos, en su caso, deberán acreditarse con el documento correspondiente, de acuerdo con las normas administrativas que para tal efecto existan en la institución de salud.</w:t>
      </w:r>
    </w:p>
    <w:p w14:paraId="3B935AF7" w14:textId="0A0CD406" w:rsidR="00934BA9" w:rsidRDefault="00002C7A" w:rsidP="00002C7A">
      <w:pPr>
        <w:pStyle w:val="Prrafodelista"/>
        <w:numPr>
          <w:ilvl w:val="0"/>
          <w:numId w:val="1"/>
        </w:numPr>
        <w:ind w:left="567" w:hanging="357"/>
        <w:jc w:val="both"/>
        <w:rPr>
          <w:rFonts w:ascii="Arial" w:hAnsi="Arial" w:cs="Arial"/>
        </w:rPr>
      </w:pPr>
      <w:r w:rsidRPr="00002C7A">
        <w:rPr>
          <w:rFonts w:ascii="Arial" w:hAnsi="Arial" w:cs="Arial"/>
        </w:rPr>
        <w:t>Solamente la autoridad en turno de la unidad médica receptora de residentes podrá conceder permisos al médico residente para ausentarse de sus actividades, siempre y cuando se hagan por escrito</w:t>
      </w:r>
      <w:r>
        <w:rPr>
          <w:rFonts w:ascii="Arial" w:hAnsi="Arial" w:cs="Arial"/>
        </w:rPr>
        <w:t>.</w:t>
      </w:r>
    </w:p>
    <w:p w14:paraId="292EA3E0" w14:textId="07A87DD7" w:rsidR="00002C7A" w:rsidRDefault="00002C7A" w:rsidP="00002C7A">
      <w:pPr>
        <w:jc w:val="both"/>
        <w:rPr>
          <w:rFonts w:ascii="Arial" w:hAnsi="Arial" w:cs="Arial"/>
        </w:rPr>
      </w:pPr>
      <w:r>
        <w:rPr>
          <w:rFonts w:ascii="Arial" w:hAnsi="Arial" w:cs="Arial"/>
        </w:rPr>
        <w:t>Para la gestión del programa académico de la Especialidad, en vinculación con las sedes hospitalarias, la Jefatura de Posgrado de la FMM:</w:t>
      </w:r>
    </w:p>
    <w:p w14:paraId="71FD9C8E" w14:textId="77777777" w:rsidR="00552AA4" w:rsidRDefault="00002C7A" w:rsidP="00002C7A">
      <w:pPr>
        <w:pStyle w:val="Prrafodelista"/>
        <w:numPr>
          <w:ilvl w:val="0"/>
          <w:numId w:val="1"/>
        </w:numPr>
        <w:ind w:left="567" w:hanging="357"/>
        <w:jc w:val="both"/>
        <w:rPr>
          <w:rFonts w:ascii="Arial" w:hAnsi="Arial" w:cs="Arial"/>
        </w:rPr>
      </w:pPr>
      <w:r w:rsidRPr="00247ECC">
        <w:rPr>
          <w:rFonts w:ascii="Arial" w:hAnsi="Arial" w:cs="Arial"/>
        </w:rPr>
        <w:t>Mantiene comunicación con jefes de enseñanza, profesores de las sedes hospitalarias y médicos residentes</w:t>
      </w:r>
      <w:r w:rsidR="00552AA4">
        <w:rPr>
          <w:rFonts w:ascii="Arial" w:hAnsi="Arial" w:cs="Arial"/>
        </w:rPr>
        <w:t>.</w:t>
      </w:r>
    </w:p>
    <w:p w14:paraId="5DE217AC" w14:textId="5635886B" w:rsidR="00002C7A" w:rsidRPr="00247ECC" w:rsidRDefault="00552AA4" w:rsidP="00002C7A">
      <w:pPr>
        <w:pStyle w:val="Prrafodelista"/>
        <w:numPr>
          <w:ilvl w:val="0"/>
          <w:numId w:val="1"/>
        </w:numPr>
        <w:ind w:left="567" w:hanging="357"/>
        <w:jc w:val="both"/>
        <w:rPr>
          <w:rFonts w:ascii="Arial" w:hAnsi="Arial" w:cs="Arial"/>
        </w:rPr>
      </w:pPr>
      <w:r>
        <w:rPr>
          <w:rFonts w:ascii="Arial" w:hAnsi="Arial" w:cs="Arial"/>
        </w:rPr>
        <w:t>Solicita a los profesores titulares, al inicio de cada ciclo escolar, los programas op</w:t>
      </w:r>
      <w:r w:rsidR="003665AD">
        <w:rPr>
          <w:rFonts w:ascii="Arial" w:hAnsi="Arial" w:cs="Arial"/>
        </w:rPr>
        <w:t>erativos correspondientes a la</w:t>
      </w:r>
      <w:r>
        <w:rPr>
          <w:rFonts w:ascii="Arial" w:hAnsi="Arial" w:cs="Arial"/>
        </w:rPr>
        <w:t xml:space="preserve"> sede hospitalaria.</w:t>
      </w:r>
      <w:r w:rsidR="00002C7A" w:rsidRPr="00247ECC">
        <w:rPr>
          <w:rFonts w:ascii="Arial" w:hAnsi="Arial" w:cs="Arial"/>
        </w:rPr>
        <w:t xml:space="preserve"> </w:t>
      </w:r>
    </w:p>
    <w:p w14:paraId="45B313FA" w14:textId="77777777"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Solicita a los profesores titulares las listas de calificaciones al término de cada ciclo escolar; independientemente de la duración de cada asignatura, la calificación de éstas se asentará en actas al finalizar el ciclo escolar anual.</w:t>
      </w:r>
    </w:p>
    <w:p w14:paraId="1C99DE57" w14:textId="29598493" w:rsidR="003665AD" w:rsidRDefault="003665AD" w:rsidP="00002C7A">
      <w:pPr>
        <w:pStyle w:val="Prrafodelista"/>
        <w:numPr>
          <w:ilvl w:val="0"/>
          <w:numId w:val="1"/>
        </w:numPr>
        <w:ind w:left="567" w:hanging="357"/>
        <w:jc w:val="both"/>
        <w:rPr>
          <w:rFonts w:ascii="Arial" w:hAnsi="Arial" w:cs="Arial"/>
        </w:rPr>
      </w:pPr>
      <w:r>
        <w:rPr>
          <w:rFonts w:ascii="Arial" w:hAnsi="Arial" w:cs="Arial"/>
        </w:rPr>
        <w:t>Emite los nombramientos anuales a profesores titulares y adjuntos.</w:t>
      </w:r>
    </w:p>
    <w:p w14:paraId="02122648" w14:textId="50F686B0" w:rsidR="00002C7A" w:rsidRPr="00247ECC" w:rsidRDefault="00002C7A" w:rsidP="00002C7A">
      <w:pPr>
        <w:pStyle w:val="Prrafodelista"/>
        <w:numPr>
          <w:ilvl w:val="0"/>
          <w:numId w:val="1"/>
        </w:numPr>
        <w:ind w:left="567" w:hanging="357"/>
        <w:jc w:val="both"/>
        <w:rPr>
          <w:rFonts w:ascii="Arial" w:hAnsi="Arial" w:cs="Arial"/>
        </w:rPr>
      </w:pPr>
      <w:r w:rsidRPr="00247ECC">
        <w:rPr>
          <w:rFonts w:ascii="Arial" w:hAnsi="Arial" w:cs="Arial"/>
        </w:rPr>
        <w:t>Emite constancias de participación a profesores invitados.</w:t>
      </w:r>
    </w:p>
    <w:p w14:paraId="0D533E13"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Da el debido seguimiento a los procedimientos de evaluación, supervisando su congruencia y consistencia con las calificaciones finales emitidas.</w:t>
      </w:r>
    </w:p>
    <w:p w14:paraId="6B26C1DA"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t>Gestiona convenios de colaboración académica y actividades en común entre las sedes hospitalarias.</w:t>
      </w:r>
    </w:p>
    <w:p w14:paraId="01459054" w14:textId="2CBB6297" w:rsidR="00002C7A" w:rsidRDefault="00BB3A84" w:rsidP="00002C7A">
      <w:pPr>
        <w:pStyle w:val="Prrafodelista"/>
        <w:numPr>
          <w:ilvl w:val="0"/>
          <w:numId w:val="1"/>
        </w:numPr>
        <w:ind w:left="567" w:hanging="357"/>
        <w:jc w:val="both"/>
        <w:rPr>
          <w:rFonts w:ascii="Arial" w:hAnsi="Arial" w:cs="Arial"/>
        </w:rPr>
      </w:pPr>
      <w:r>
        <w:rPr>
          <w:rFonts w:ascii="Arial" w:hAnsi="Arial" w:cs="Arial"/>
        </w:rPr>
        <w:t>Solicita</w:t>
      </w:r>
      <w:r w:rsidR="00002C7A" w:rsidRPr="00247ECC">
        <w:rPr>
          <w:rFonts w:ascii="Arial" w:hAnsi="Arial" w:cs="Arial"/>
        </w:rPr>
        <w:t xml:space="preserve"> a la FMM la adquisición de materiales bibliográficos de apoyo a las actividades de enseñanza.</w:t>
      </w:r>
    </w:p>
    <w:p w14:paraId="73E458BC" w14:textId="5EBEDA28" w:rsidR="001A7CCF" w:rsidRDefault="001A7CCF" w:rsidP="00002C7A">
      <w:pPr>
        <w:pStyle w:val="Prrafodelista"/>
        <w:numPr>
          <w:ilvl w:val="0"/>
          <w:numId w:val="1"/>
        </w:numPr>
        <w:ind w:left="567" w:hanging="357"/>
        <w:jc w:val="both"/>
        <w:rPr>
          <w:rFonts w:ascii="Arial" w:hAnsi="Arial" w:cs="Arial"/>
        </w:rPr>
      </w:pPr>
      <w:r w:rsidRPr="003E4074">
        <w:rPr>
          <w:rFonts w:ascii="Arial" w:hAnsi="Arial" w:cs="Arial"/>
        </w:rPr>
        <w:t xml:space="preserve">Envía periódicamente a profesores titulares y adjuntos, los accesos correspondientes a las </w:t>
      </w:r>
      <w:hyperlink r:id="rId11" w:history="1">
        <w:r w:rsidRPr="00CA4CDB">
          <w:rPr>
            <w:rStyle w:val="Hipervnculo"/>
            <w:rFonts w:ascii="Arial" w:hAnsi="Arial" w:cs="Arial"/>
            <w:color w:val="auto"/>
          </w:rPr>
          <w:t>bases de datos</w:t>
        </w:r>
      </w:hyperlink>
      <w:r w:rsidRPr="00CA4CDB">
        <w:rPr>
          <w:rFonts w:ascii="Arial" w:hAnsi="Arial" w:cs="Arial"/>
        </w:rPr>
        <w:t xml:space="preserve"> que la Universidad La Salle tiene en suscripción, para la consulta de </w:t>
      </w:r>
      <w:hyperlink r:id="rId12" w:history="1">
        <w:r w:rsidRPr="00CA4CDB">
          <w:rPr>
            <w:rStyle w:val="Hipervnculo"/>
            <w:rFonts w:ascii="Arial" w:hAnsi="Arial" w:cs="Arial"/>
            <w:color w:val="auto"/>
          </w:rPr>
          <w:t>libros electrónicos</w:t>
        </w:r>
      </w:hyperlink>
      <w:r w:rsidRPr="00CA4CDB">
        <w:rPr>
          <w:rFonts w:ascii="Arial" w:hAnsi="Arial" w:cs="Arial"/>
        </w:rPr>
        <w:t>.</w:t>
      </w:r>
    </w:p>
    <w:p w14:paraId="5AC42A70" w14:textId="4C15B871" w:rsidR="004C3E65" w:rsidRPr="00CA4CDB" w:rsidRDefault="004C3E65" w:rsidP="00002C7A">
      <w:pPr>
        <w:pStyle w:val="Prrafodelista"/>
        <w:numPr>
          <w:ilvl w:val="0"/>
          <w:numId w:val="1"/>
        </w:numPr>
        <w:ind w:left="567" w:hanging="357"/>
        <w:jc w:val="both"/>
        <w:rPr>
          <w:rFonts w:ascii="Arial" w:hAnsi="Arial" w:cs="Arial"/>
        </w:rPr>
      </w:pPr>
      <w:r>
        <w:rPr>
          <w:rFonts w:ascii="Arial" w:hAnsi="Arial" w:cs="Arial"/>
        </w:rPr>
        <w:t>Fomenta el uso de recursos electrónicos que tiene a disposición la Universidad La Salle.</w:t>
      </w:r>
    </w:p>
    <w:p w14:paraId="778B0C8A" w14:textId="424CD523" w:rsidR="00D2477A" w:rsidRDefault="00D2477A" w:rsidP="00002C7A">
      <w:pPr>
        <w:pStyle w:val="Prrafodelista"/>
        <w:numPr>
          <w:ilvl w:val="0"/>
          <w:numId w:val="1"/>
        </w:numPr>
        <w:ind w:left="567" w:hanging="357"/>
        <w:jc w:val="both"/>
        <w:rPr>
          <w:rFonts w:ascii="Arial" w:hAnsi="Arial" w:cs="Arial"/>
        </w:rPr>
      </w:pPr>
      <w:r>
        <w:rPr>
          <w:rFonts w:ascii="Arial" w:hAnsi="Arial" w:cs="Arial"/>
        </w:rPr>
        <w:t>Evalúa al programa académico, a los profesores titulares y adjuntos y a las sedes hospitalarias.</w:t>
      </w:r>
    </w:p>
    <w:p w14:paraId="18996626" w14:textId="593AB1FE" w:rsidR="00552AA4" w:rsidRDefault="00552AA4" w:rsidP="00002C7A">
      <w:pPr>
        <w:pStyle w:val="Prrafodelista"/>
        <w:numPr>
          <w:ilvl w:val="0"/>
          <w:numId w:val="1"/>
        </w:numPr>
        <w:ind w:left="567" w:hanging="357"/>
        <w:jc w:val="both"/>
        <w:rPr>
          <w:rFonts w:ascii="Arial" w:hAnsi="Arial" w:cs="Arial"/>
        </w:rPr>
      </w:pPr>
      <w:r>
        <w:rPr>
          <w:rFonts w:ascii="Arial" w:hAnsi="Arial" w:cs="Arial"/>
        </w:rPr>
        <w:t xml:space="preserve">Elabora el examen departamental anual, con </w:t>
      </w:r>
      <w:r w:rsidR="005A3ED7">
        <w:rPr>
          <w:rFonts w:ascii="Arial" w:hAnsi="Arial" w:cs="Arial"/>
        </w:rPr>
        <w:t xml:space="preserve">base en los </w:t>
      </w:r>
      <w:r>
        <w:rPr>
          <w:rFonts w:ascii="Arial" w:hAnsi="Arial" w:cs="Arial"/>
        </w:rPr>
        <w:t>reactivos que deben enviar los profesores responsables</w:t>
      </w:r>
      <w:r w:rsidR="005A3ED7">
        <w:rPr>
          <w:rFonts w:ascii="Arial" w:hAnsi="Arial" w:cs="Arial"/>
        </w:rPr>
        <w:t xml:space="preserve"> y con el banco de preguntas de que se dispone</w:t>
      </w:r>
      <w:r w:rsidR="00F42B81">
        <w:rPr>
          <w:rFonts w:ascii="Arial" w:hAnsi="Arial" w:cs="Arial"/>
        </w:rPr>
        <w:t>, para que</w:t>
      </w:r>
      <w:r w:rsidR="003665AD">
        <w:rPr>
          <w:rFonts w:ascii="Arial" w:hAnsi="Arial" w:cs="Arial"/>
        </w:rPr>
        <w:t xml:space="preserve"> en reunión</w:t>
      </w:r>
      <w:r w:rsidR="00034880">
        <w:rPr>
          <w:rFonts w:ascii="Arial" w:hAnsi="Arial" w:cs="Arial"/>
        </w:rPr>
        <w:t xml:space="preserve"> colegiada se revise y apruebe,</w:t>
      </w:r>
      <w:r w:rsidR="003665AD">
        <w:rPr>
          <w:rFonts w:ascii="Arial" w:hAnsi="Arial" w:cs="Arial"/>
        </w:rPr>
        <w:t xml:space="preserve"> previo a la aplicación del examen.</w:t>
      </w:r>
    </w:p>
    <w:p w14:paraId="64BE9FE9" w14:textId="77777777" w:rsidR="00002C7A" w:rsidRPr="00002C7A" w:rsidRDefault="00002C7A" w:rsidP="00002C7A">
      <w:pPr>
        <w:pStyle w:val="Prrafodelista"/>
        <w:numPr>
          <w:ilvl w:val="0"/>
          <w:numId w:val="1"/>
        </w:numPr>
        <w:ind w:left="567" w:hanging="357"/>
        <w:jc w:val="both"/>
        <w:rPr>
          <w:rFonts w:ascii="Arial" w:hAnsi="Arial" w:cs="Arial"/>
        </w:rPr>
      </w:pPr>
      <w:r w:rsidRPr="00002C7A">
        <w:rPr>
          <w:rFonts w:ascii="Arial" w:hAnsi="Arial" w:cs="Arial"/>
        </w:rPr>
        <w:lastRenderedPageBreak/>
        <w:t>Propone acciones de mejora continua para el óptimo desarrollo de las actividades académicas.</w:t>
      </w:r>
    </w:p>
    <w:p w14:paraId="0968B422" w14:textId="4A17B80E" w:rsidR="00002C7A" w:rsidRPr="00002C7A" w:rsidRDefault="00002C7A" w:rsidP="00002C7A">
      <w:pPr>
        <w:rPr>
          <w:rFonts w:ascii="Arial" w:hAnsi="Arial" w:cs="Arial"/>
        </w:rPr>
      </w:pPr>
      <w:r w:rsidRPr="00002C7A">
        <w:rPr>
          <w:rFonts w:ascii="Arial" w:hAnsi="Arial" w:cs="Arial"/>
        </w:rPr>
        <w:t>En las sedes hospitalarias, el profesor titular con apoyo del adjunto:</w:t>
      </w:r>
    </w:p>
    <w:p w14:paraId="10D339CC"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puntual al cumplimiento de las condiciones laborales pactadas con los médicos residentes (remuneración, prestaciones, incapacidades, permisos, inasistencias, vacaciones).</w:t>
      </w:r>
    </w:p>
    <w:p w14:paraId="0E31687B" w14:textId="77777777" w:rsidR="008A4E31" w:rsidRDefault="008A4E31" w:rsidP="00687367">
      <w:pPr>
        <w:pStyle w:val="Prrafodelista"/>
        <w:numPr>
          <w:ilvl w:val="0"/>
          <w:numId w:val="1"/>
        </w:numPr>
        <w:ind w:left="567" w:hanging="357"/>
        <w:jc w:val="both"/>
        <w:rPr>
          <w:rFonts w:ascii="Arial" w:hAnsi="Arial" w:cs="Arial"/>
        </w:rPr>
      </w:pPr>
      <w:r w:rsidRPr="00247ECC">
        <w:rPr>
          <w:rFonts w:ascii="Arial" w:hAnsi="Arial" w:cs="Arial"/>
        </w:rPr>
        <w:t>Elabora el programa operativo de la residencia médica correspondiente, siguiendo los lineamientos de la institución de salud y de la institución de educación superior.</w:t>
      </w:r>
    </w:p>
    <w:p w14:paraId="125D0625" w14:textId="6D87CF8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Coordina y supervisa las actividades asistenciales, académicas y de investigación de los médicos residentes, señaladas en el programa operativo correspondiente.</w:t>
      </w:r>
    </w:p>
    <w:p w14:paraId="3BAD5848"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Da seguimiento a las actividades académicas que realicen los médicos residentes en las subsedes y supervisa el logro los objetivos establecidos.</w:t>
      </w:r>
    </w:p>
    <w:p w14:paraId="0420A3CF"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aprendizaje de los médicos residentes, de acuerdo con los programas académico y operativo correspondientes.</w:t>
      </w:r>
    </w:p>
    <w:p w14:paraId="733901CE" w14:textId="77777777" w:rsidR="00002C7A" w:rsidRPr="00247ECC" w:rsidRDefault="00002C7A" w:rsidP="00687367">
      <w:pPr>
        <w:pStyle w:val="Prrafodelista"/>
        <w:numPr>
          <w:ilvl w:val="0"/>
          <w:numId w:val="1"/>
        </w:numPr>
        <w:ind w:left="567" w:hanging="357"/>
        <w:jc w:val="both"/>
        <w:rPr>
          <w:rFonts w:ascii="Arial" w:hAnsi="Arial" w:cs="Arial"/>
        </w:rPr>
      </w:pPr>
      <w:r w:rsidRPr="00247ECC">
        <w:rPr>
          <w:rFonts w:ascii="Arial" w:hAnsi="Arial" w:cs="Arial"/>
        </w:rPr>
        <w:t>Supervisa el desarrollo de los programas académico y operativo de la residencia médica correspondiente</w:t>
      </w:r>
    </w:p>
    <w:p w14:paraId="65F04E6F" w14:textId="69F04B62" w:rsidR="00002C7A" w:rsidRDefault="00002C7A" w:rsidP="00687367">
      <w:pPr>
        <w:pStyle w:val="Prrafodelista"/>
        <w:numPr>
          <w:ilvl w:val="0"/>
          <w:numId w:val="1"/>
        </w:numPr>
        <w:ind w:left="567" w:hanging="357"/>
        <w:jc w:val="both"/>
        <w:rPr>
          <w:rFonts w:ascii="Arial" w:hAnsi="Arial" w:cs="Arial"/>
        </w:rPr>
      </w:pPr>
      <w:r w:rsidRPr="00247ECC">
        <w:rPr>
          <w:rFonts w:ascii="Arial" w:hAnsi="Arial" w:cs="Arial"/>
        </w:rPr>
        <w:t>Evalúa el desempeño de los pr</w:t>
      </w:r>
      <w:r w:rsidR="00F8048A">
        <w:rPr>
          <w:rFonts w:ascii="Arial" w:hAnsi="Arial" w:cs="Arial"/>
        </w:rPr>
        <w:t xml:space="preserve">ofesores que participan con él </w:t>
      </w:r>
      <w:r w:rsidRPr="00247ECC">
        <w:rPr>
          <w:rFonts w:ascii="Arial" w:hAnsi="Arial" w:cs="Arial"/>
        </w:rPr>
        <w:t>en la residencia médica.</w:t>
      </w:r>
    </w:p>
    <w:p w14:paraId="4CCD69F7" w14:textId="77777777" w:rsidR="005B040C" w:rsidRDefault="005B040C" w:rsidP="00134FCE">
      <w:pPr>
        <w:jc w:val="both"/>
        <w:rPr>
          <w:rFonts w:ascii="Arial" w:hAnsi="Arial" w:cs="Arial"/>
        </w:rPr>
      </w:pPr>
    </w:p>
    <w:p w14:paraId="79751EF3" w14:textId="5EC818D9" w:rsidR="00474922" w:rsidRPr="007C36FE" w:rsidRDefault="00C77D0C" w:rsidP="00054235">
      <w:pPr>
        <w:pStyle w:val="Prrafodelista"/>
        <w:numPr>
          <w:ilvl w:val="0"/>
          <w:numId w:val="2"/>
        </w:numPr>
        <w:ind w:left="720"/>
        <w:rPr>
          <w:rFonts w:ascii="Arial" w:hAnsi="Arial" w:cs="Arial"/>
          <w:b/>
          <w:smallCaps/>
        </w:rPr>
      </w:pPr>
      <w:r w:rsidRPr="007C36FE">
        <w:rPr>
          <w:rFonts w:ascii="Arial" w:hAnsi="Arial" w:cs="Arial"/>
          <w:b/>
          <w:smallCaps/>
        </w:rPr>
        <w:t xml:space="preserve">ETAPA DE EGRESO  </w:t>
      </w:r>
    </w:p>
    <w:p w14:paraId="5FC3D6FA" w14:textId="2708334F" w:rsidR="00DF76C4" w:rsidRPr="00DF76C4" w:rsidRDefault="000B09D1" w:rsidP="00DF76C4">
      <w:pPr>
        <w:jc w:val="both"/>
        <w:rPr>
          <w:rFonts w:ascii="Arial" w:hAnsi="Arial" w:cs="Arial"/>
          <w:b/>
          <w:i/>
        </w:rPr>
      </w:pPr>
      <w:r w:rsidRPr="00DF76C4">
        <w:rPr>
          <w:rFonts w:ascii="Arial" w:hAnsi="Arial" w:cs="Arial"/>
        </w:rPr>
        <w:t xml:space="preserve">Al concluir </w:t>
      </w:r>
      <w:r w:rsidR="00DF76C4" w:rsidRPr="00DF76C4">
        <w:rPr>
          <w:rFonts w:ascii="Arial" w:hAnsi="Arial" w:cs="Arial"/>
        </w:rPr>
        <w:t xml:space="preserve">el 100% de créditos </w:t>
      </w:r>
      <w:r w:rsidR="009E3C72">
        <w:rPr>
          <w:rFonts w:ascii="Arial" w:hAnsi="Arial" w:cs="Arial"/>
        </w:rPr>
        <w:t>d</w:t>
      </w:r>
      <w:r w:rsidRPr="00DF76C4">
        <w:rPr>
          <w:rFonts w:ascii="Arial" w:hAnsi="Arial" w:cs="Arial"/>
        </w:rPr>
        <w:t xml:space="preserve">el plan de estudios, el </w:t>
      </w:r>
      <w:r w:rsidR="00A13F6C">
        <w:rPr>
          <w:rFonts w:ascii="Arial" w:hAnsi="Arial" w:cs="Arial"/>
        </w:rPr>
        <w:t>residente</w:t>
      </w:r>
      <w:r w:rsidRPr="00DF76C4">
        <w:rPr>
          <w:rFonts w:ascii="Arial" w:hAnsi="Arial" w:cs="Arial"/>
        </w:rPr>
        <w:t xml:space="preserve"> deberá cubrir los siguientes requisitos para la obtención del diploma de especialización</w:t>
      </w:r>
      <w:r w:rsidR="00DF76C4" w:rsidRPr="00DF76C4">
        <w:rPr>
          <w:rFonts w:ascii="Arial" w:hAnsi="Arial" w:cs="Arial"/>
        </w:rPr>
        <w:t>:</w:t>
      </w:r>
    </w:p>
    <w:p w14:paraId="4A8A2AE0" w14:textId="5C215C50" w:rsidR="008B282B" w:rsidRPr="008B282B" w:rsidRDefault="008B282B" w:rsidP="008B282B">
      <w:pPr>
        <w:jc w:val="both"/>
        <w:rPr>
          <w:rFonts w:ascii="Arial" w:hAnsi="Arial" w:cs="Arial"/>
          <w:b/>
          <w:i/>
        </w:rPr>
      </w:pPr>
      <w:r w:rsidRPr="008B282B">
        <w:rPr>
          <w:rFonts w:ascii="Arial" w:hAnsi="Arial" w:cs="Arial"/>
          <w:b/>
          <w:i/>
        </w:rPr>
        <w:t>Titulación por artículo</w:t>
      </w:r>
      <w:r w:rsidR="000A3D21">
        <w:rPr>
          <w:rStyle w:val="Refdenotaalpie"/>
          <w:rFonts w:ascii="Arial" w:hAnsi="Arial" w:cs="Arial"/>
          <w:b/>
          <w:i/>
        </w:rPr>
        <w:footnoteReference w:id="14"/>
      </w:r>
    </w:p>
    <w:p w14:paraId="19AC1194" w14:textId="75FF4DC5" w:rsidR="009E3C72" w:rsidRPr="002C5238" w:rsidRDefault="009E3C72" w:rsidP="00054235">
      <w:pPr>
        <w:pStyle w:val="Prrafodelista"/>
        <w:numPr>
          <w:ilvl w:val="0"/>
          <w:numId w:val="1"/>
        </w:numPr>
        <w:ind w:left="567"/>
        <w:jc w:val="both"/>
        <w:rPr>
          <w:rFonts w:ascii="Arial" w:hAnsi="Arial" w:cs="Arial"/>
        </w:rPr>
      </w:pPr>
      <w:r w:rsidRPr="009E3C72">
        <w:rPr>
          <w:rFonts w:ascii="Arial" w:hAnsi="Arial" w:cs="Arial"/>
          <w:lang w:val="es-ES"/>
        </w:rPr>
        <w:t>Solicitar revisión de estudios en la Dirección de Gestión Escolar</w:t>
      </w:r>
      <w:r>
        <w:rPr>
          <w:rFonts w:ascii="Arial" w:hAnsi="Arial" w:cs="Arial"/>
          <w:lang w:val="es-ES"/>
        </w:rPr>
        <w:t>.</w:t>
      </w:r>
    </w:p>
    <w:p w14:paraId="5E576C8F" w14:textId="251C6668"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Presentar copia de la portada de la revista, en la que se publicó o se publicará el artículo.</w:t>
      </w:r>
    </w:p>
    <w:p w14:paraId="4D916711" w14:textId="436D28CD" w:rsidR="002C5238" w:rsidRPr="002C5238" w:rsidRDefault="002C5238" w:rsidP="00054235">
      <w:pPr>
        <w:pStyle w:val="Prrafodelista"/>
        <w:numPr>
          <w:ilvl w:val="0"/>
          <w:numId w:val="1"/>
        </w:numPr>
        <w:ind w:left="567"/>
        <w:jc w:val="both"/>
        <w:rPr>
          <w:rFonts w:ascii="Arial" w:hAnsi="Arial" w:cs="Arial"/>
        </w:rPr>
      </w:pPr>
      <w:r>
        <w:rPr>
          <w:rFonts w:ascii="Arial" w:hAnsi="Arial" w:cs="Arial"/>
          <w:lang w:val="es-ES"/>
        </w:rPr>
        <w:t xml:space="preserve">Presentar copia del artículo con el </w:t>
      </w:r>
      <w:proofErr w:type="spellStart"/>
      <w:r>
        <w:rPr>
          <w:rFonts w:ascii="Arial" w:hAnsi="Arial" w:cs="Arial"/>
          <w:lang w:val="es-ES"/>
        </w:rPr>
        <w:t>Vo</w:t>
      </w:r>
      <w:proofErr w:type="spellEnd"/>
      <w:r>
        <w:rPr>
          <w:rFonts w:ascii="Arial" w:hAnsi="Arial" w:cs="Arial"/>
          <w:lang w:val="es-ES"/>
        </w:rPr>
        <w:t>. Bo. del profesor titular y del Jefe de Enseñanza de la sede hospitalaria en la que cursó su especialidad.</w:t>
      </w:r>
    </w:p>
    <w:p w14:paraId="4DC329D2" w14:textId="72D48E52" w:rsidR="002C5238" w:rsidRPr="000A3D21" w:rsidRDefault="002C5238" w:rsidP="00054235">
      <w:pPr>
        <w:pStyle w:val="Prrafodelista"/>
        <w:numPr>
          <w:ilvl w:val="0"/>
          <w:numId w:val="1"/>
        </w:numPr>
        <w:ind w:left="567"/>
        <w:jc w:val="both"/>
        <w:rPr>
          <w:rFonts w:ascii="Arial" w:hAnsi="Arial" w:cs="Arial"/>
        </w:rPr>
      </w:pPr>
      <w:r w:rsidRPr="000A3D21">
        <w:rPr>
          <w:rFonts w:ascii="Arial" w:hAnsi="Arial" w:cs="Arial"/>
          <w:lang w:val="es-ES"/>
        </w:rPr>
        <w:t>Si el artículo aún no ha sido publicado, presentar</w:t>
      </w:r>
      <w:r w:rsidR="009B0E3B" w:rsidRPr="000A3D21">
        <w:rPr>
          <w:rFonts w:ascii="Arial" w:hAnsi="Arial" w:cs="Arial"/>
          <w:lang w:val="es-ES"/>
        </w:rPr>
        <w:t xml:space="preserve"> </w:t>
      </w:r>
      <w:r w:rsidRPr="000A3D21">
        <w:rPr>
          <w:rFonts w:ascii="Arial" w:hAnsi="Arial" w:cs="Arial"/>
          <w:lang w:val="es-ES"/>
        </w:rPr>
        <w:t>copia d</w:t>
      </w:r>
      <w:r w:rsidR="009B0E3B" w:rsidRPr="000A3D21">
        <w:rPr>
          <w:rFonts w:ascii="Arial" w:hAnsi="Arial" w:cs="Arial"/>
          <w:lang w:val="es-ES"/>
        </w:rPr>
        <w:t xml:space="preserve">e la carta de aceptación </w:t>
      </w:r>
      <w:r w:rsidRPr="000A3D21">
        <w:rPr>
          <w:rFonts w:ascii="Arial" w:hAnsi="Arial" w:cs="Arial"/>
          <w:lang w:val="es-ES"/>
        </w:rPr>
        <w:t>con firma del editor y fecha de publicación</w:t>
      </w:r>
      <w:r w:rsidR="009B0E3B" w:rsidRPr="000A3D21">
        <w:rPr>
          <w:rFonts w:ascii="Arial" w:hAnsi="Arial" w:cs="Arial"/>
          <w:lang w:val="es-ES"/>
        </w:rPr>
        <w:t>, así mismo deberá comprometerse a presentar copia de la portada de la revista, en cuanto su artículo sea publicado.</w:t>
      </w:r>
    </w:p>
    <w:p w14:paraId="5F64E7A2" w14:textId="4ABFE97D" w:rsidR="009B0E3B" w:rsidRPr="000A3D21" w:rsidRDefault="009B0E3B" w:rsidP="00054235">
      <w:pPr>
        <w:pStyle w:val="Prrafodelista"/>
        <w:numPr>
          <w:ilvl w:val="0"/>
          <w:numId w:val="1"/>
        </w:numPr>
        <w:ind w:left="567"/>
        <w:jc w:val="both"/>
        <w:rPr>
          <w:rFonts w:ascii="Arial" w:hAnsi="Arial" w:cs="Arial"/>
        </w:rPr>
      </w:pPr>
      <w:r w:rsidRPr="000A3D21">
        <w:rPr>
          <w:rFonts w:ascii="Arial" w:hAnsi="Arial" w:cs="Arial"/>
          <w:lang w:val="es-ES"/>
        </w:rPr>
        <w:t xml:space="preserve">Presentar copia del certificado </w:t>
      </w:r>
      <w:r w:rsidR="000A3D21" w:rsidRPr="000A3D21">
        <w:rPr>
          <w:rFonts w:ascii="Arial" w:hAnsi="Arial" w:cs="Arial"/>
          <w:lang w:val="es-ES"/>
        </w:rPr>
        <w:t>vigente, del Conse</w:t>
      </w:r>
      <w:r w:rsidR="00136BCA">
        <w:rPr>
          <w:rFonts w:ascii="Arial" w:hAnsi="Arial" w:cs="Arial"/>
          <w:lang w:val="es-ES"/>
        </w:rPr>
        <w:t xml:space="preserve">jo de la Especialidad de </w:t>
      </w:r>
      <w:r w:rsidR="009F5448">
        <w:rPr>
          <w:rFonts w:ascii="Arial" w:hAnsi="Arial" w:cs="Arial"/>
          <w:lang w:val="es-ES"/>
        </w:rPr>
        <w:t>Cirugía General</w:t>
      </w:r>
      <w:r w:rsidR="000A3D21" w:rsidRPr="000A3D21">
        <w:rPr>
          <w:rFonts w:ascii="Arial" w:hAnsi="Arial" w:cs="Arial"/>
          <w:lang w:val="es-ES"/>
        </w:rPr>
        <w:t>.</w:t>
      </w:r>
    </w:p>
    <w:p w14:paraId="404F1731" w14:textId="7F1D9399" w:rsidR="000A3D21" w:rsidRPr="000A3D21" w:rsidRDefault="000A3D21" w:rsidP="000A3D21">
      <w:pPr>
        <w:jc w:val="both"/>
        <w:rPr>
          <w:rFonts w:ascii="Arial" w:hAnsi="Arial" w:cs="Arial"/>
          <w:b/>
          <w:i/>
        </w:rPr>
      </w:pPr>
      <w:r w:rsidRPr="000A3D21">
        <w:rPr>
          <w:rFonts w:ascii="Arial" w:hAnsi="Arial" w:cs="Arial"/>
          <w:b/>
          <w:i/>
        </w:rPr>
        <w:t>Titulación por tesis</w:t>
      </w:r>
      <w:r w:rsidR="008B3036">
        <w:rPr>
          <w:rStyle w:val="Refdenotaalpie"/>
          <w:rFonts w:ascii="Arial" w:hAnsi="Arial" w:cs="Arial"/>
          <w:b/>
          <w:i/>
        </w:rPr>
        <w:footnoteReference w:id="15"/>
      </w:r>
    </w:p>
    <w:p w14:paraId="06D37D55" w14:textId="12D353C4" w:rsidR="00F35F5D" w:rsidRPr="00CA4CDB" w:rsidRDefault="008B3036" w:rsidP="00054235">
      <w:pPr>
        <w:pStyle w:val="Prrafodelista"/>
        <w:numPr>
          <w:ilvl w:val="0"/>
          <w:numId w:val="1"/>
        </w:numPr>
        <w:ind w:left="567"/>
        <w:jc w:val="both"/>
        <w:rPr>
          <w:rFonts w:ascii="Arial" w:hAnsi="Arial" w:cs="Arial"/>
        </w:rPr>
      </w:pPr>
      <w:r w:rsidRPr="00CA4CDB">
        <w:rPr>
          <w:rFonts w:ascii="Arial" w:hAnsi="Arial" w:cs="Arial"/>
          <w:lang w:val="es-ES"/>
        </w:rPr>
        <w:t>Solicitar revisión de estudios en la Dirección de Gestión Escolar.</w:t>
      </w:r>
    </w:p>
    <w:p w14:paraId="50414810" w14:textId="6A2E1084" w:rsidR="008B3036" w:rsidRPr="00CA4CDB" w:rsidRDefault="009E2ACA" w:rsidP="00054235">
      <w:pPr>
        <w:pStyle w:val="Prrafodelista"/>
        <w:numPr>
          <w:ilvl w:val="0"/>
          <w:numId w:val="1"/>
        </w:numPr>
        <w:ind w:left="567"/>
        <w:jc w:val="both"/>
        <w:rPr>
          <w:rFonts w:ascii="Arial" w:hAnsi="Arial" w:cs="Arial"/>
        </w:rPr>
      </w:pPr>
      <w:r>
        <w:rPr>
          <w:rFonts w:ascii="Arial" w:hAnsi="Arial" w:cs="Arial"/>
          <w:lang w:val="es-ES"/>
        </w:rPr>
        <w:t>Antes de iniciar la tesis</w:t>
      </w:r>
      <w:r w:rsidR="008B3036" w:rsidRPr="00CA4CDB">
        <w:rPr>
          <w:rFonts w:ascii="Arial" w:hAnsi="Arial" w:cs="Arial"/>
          <w:lang w:val="es-ES"/>
        </w:rPr>
        <w:t xml:space="preserve"> debe presentar carta dirigida al Jefe de Posgrado de la FMM, firmada por el asesor y por el profesor titular.</w:t>
      </w:r>
    </w:p>
    <w:p w14:paraId="6A651F20" w14:textId="705284ED" w:rsidR="00F35F5D" w:rsidRPr="00CA4CDB" w:rsidRDefault="008B3036" w:rsidP="008B3036">
      <w:pPr>
        <w:pStyle w:val="Prrafodelista"/>
        <w:numPr>
          <w:ilvl w:val="0"/>
          <w:numId w:val="1"/>
        </w:numPr>
        <w:ind w:left="567"/>
        <w:jc w:val="both"/>
        <w:rPr>
          <w:rFonts w:ascii="Arial" w:hAnsi="Arial" w:cs="Arial"/>
        </w:rPr>
      </w:pPr>
      <w:r w:rsidRPr="00CA4CDB">
        <w:rPr>
          <w:rFonts w:ascii="Arial" w:hAnsi="Arial" w:cs="Arial"/>
        </w:rPr>
        <w:t>Deberá ser aprobada</w:t>
      </w:r>
      <w:r w:rsidR="00DF76C4" w:rsidRPr="00CA4CDB">
        <w:rPr>
          <w:rFonts w:ascii="Arial" w:hAnsi="Arial" w:cs="Arial"/>
        </w:rPr>
        <w:t>,</w:t>
      </w:r>
      <w:r w:rsidR="00F35F5D" w:rsidRPr="00CA4CDB">
        <w:rPr>
          <w:rFonts w:ascii="Arial" w:hAnsi="Arial" w:cs="Arial"/>
        </w:rPr>
        <w:t xml:space="preserve"> por escrito</w:t>
      </w:r>
      <w:r w:rsidR="00DF76C4" w:rsidRPr="00CA4CDB">
        <w:rPr>
          <w:rFonts w:ascii="Arial" w:hAnsi="Arial" w:cs="Arial"/>
        </w:rPr>
        <w:t>,</w:t>
      </w:r>
      <w:r w:rsidR="00390C96" w:rsidRPr="00CA4CDB">
        <w:rPr>
          <w:rFonts w:ascii="Arial" w:hAnsi="Arial" w:cs="Arial"/>
        </w:rPr>
        <w:t xml:space="preserve"> por </w:t>
      </w:r>
      <w:r w:rsidR="00F35F5D" w:rsidRPr="00CA4CDB">
        <w:rPr>
          <w:rFonts w:ascii="Arial" w:hAnsi="Arial" w:cs="Arial"/>
        </w:rPr>
        <w:t>la</w:t>
      </w:r>
      <w:r w:rsidR="00DF76C4" w:rsidRPr="00CA4CDB">
        <w:rPr>
          <w:rFonts w:ascii="Arial" w:hAnsi="Arial" w:cs="Arial"/>
        </w:rPr>
        <w:t xml:space="preserve"> </w:t>
      </w:r>
      <w:r w:rsidR="007E738E">
        <w:rPr>
          <w:rFonts w:ascii="Arial" w:hAnsi="Arial" w:cs="Arial"/>
        </w:rPr>
        <w:t>Jefatura de Posgrado de la FMM</w:t>
      </w:r>
      <w:r w:rsidRPr="00CA4CDB">
        <w:rPr>
          <w:rFonts w:ascii="Arial" w:hAnsi="Arial" w:cs="Arial"/>
          <w:lang w:val="es-ES"/>
        </w:rPr>
        <w:t>.</w:t>
      </w:r>
    </w:p>
    <w:p w14:paraId="7B3C86BA" w14:textId="05A5914F"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rPr>
        <w:t>Antes de la impresión final y del empastado, pr</w:t>
      </w:r>
      <w:r w:rsidR="00571156">
        <w:rPr>
          <w:rFonts w:ascii="Arial" w:hAnsi="Arial" w:cs="Arial"/>
        </w:rPr>
        <w:t>esentar el original de la tesis</w:t>
      </w:r>
      <w:r w:rsidRPr="00CA4CDB">
        <w:rPr>
          <w:rFonts w:ascii="Arial" w:hAnsi="Arial" w:cs="Arial"/>
        </w:rPr>
        <w:t xml:space="preserve"> para </w:t>
      </w:r>
      <w:proofErr w:type="spellStart"/>
      <w:r w:rsidRPr="00CA4CDB">
        <w:rPr>
          <w:rFonts w:ascii="Arial" w:hAnsi="Arial" w:cs="Arial"/>
        </w:rPr>
        <w:t>Vo</w:t>
      </w:r>
      <w:proofErr w:type="spellEnd"/>
      <w:r w:rsidRPr="00CA4CDB">
        <w:rPr>
          <w:rFonts w:ascii="Arial" w:hAnsi="Arial" w:cs="Arial"/>
        </w:rPr>
        <w:t>. Bo. del Jefe de Posgrado de la FMM.</w:t>
      </w:r>
    </w:p>
    <w:p w14:paraId="2714D41D" w14:textId="18743583"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lastRenderedPageBreak/>
        <w:t>Presenta</w:t>
      </w:r>
      <w:r w:rsidR="00DE7BC0">
        <w:rPr>
          <w:rFonts w:ascii="Arial" w:hAnsi="Arial" w:cs="Arial"/>
          <w:lang w:val="es-ES"/>
        </w:rPr>
        <w:t>r copia del certificado vigente</w:t>
      </w:r>
      <w:r w:rsidRPr="00CA4CDB">
        <w:rPr>
          <w:rFonts w:ascii="Arial" w:hAnsi="Arial" w:cs="Arial"/>
          <w:lang w:val="es-ES"/>
        </w:rPr>
        <w:t xml:space="preserve"> del Consejo de la Especialidad de </w:t>
      </w:r>
      <w:r w:rsidR="009F5448">
        <w:rPr>
          <w:rFonts w:ascii="Arial" w:hAnsi="Arial" w:cs="Arial"/>
          <w:lang w:val="es-ES"/>
        </w:rPr>
        <w:t>Cirugía General</w:t>
      </w:r>
      <w:r w:rsidRPr="00CA4CDB">
        <w:rPr>
          <w:rFonts w:ascii="Arial" w:hAnsi="Arial" w:cs="Arial"/>
          <w:lang w:val="es-ES"/>
        </w:rPr>
        <w:t>.</w:t>
      </w:r>
    </w:p>
    <w:p w14:paraId="68BC27BC" w14:textId="75F28E5C" w:rsidR="00E73358" w:rsidRPr="00CA4CDB" w:rsidRDefault="00E73358" w:rsidP="00054235">
      <w:pPr>
        <w:pStyle w:val="Prrafodelista"/>
        <w:numPr>
          <w:ilvl w:val="0"/>
          <w:numId w:val="1"/>
        </w:numPr>
        <w:ind w:left="567"/>
        <w:jc w:val="both"/>
        <w:rPr>
          <w:rFonts w:ascii="Arial" w:hAnsi="Arial" w:cs="Arial"/>
        </w:rPr>
      </w:pPr>
      <w:r w:rsidRPr="00CA4CDB">
        <w:rPr>
          <w:rFonts w:ascii="Arial" w:hAnsi="Arial" w:cs="Arial"/>
          <w:lang w:val="es-ES"/>
        </w:rPr>
        <w:t xml:space="preserve">Al contar con las autorizaciones correspondientes, presentar </w:t>
      </w:r>
      <w:r w:rsidRPr="00CA4CDB">
        <w:rPr>
          <w:rFonts w:ascii="Arial" w:hAnsi="Arial" w:cs="Arial"/>
          <w:bCs/>
          <w:lang w:val="es-ES"/>
        </w:rPr>
        <w:t>7 ejemplares con portada oficial, hoja de firmas del Jefe de Posgrado, Jefe de Enseñanza de la sede hospitalaria, Profesor Titular y Asesor de Tesis. </w:t>
      </w:r>
    </w:p>
    <w:p w14:paraId="754C5A4D" w14:textId="3CE47038" w:rsidR="00E73358" w:rsidRPr="00CA4CDB" w:rsidRDefault="007E738E" w:rsidP="00054235">
      <w:pPr>
        <w:pStyle w:val="Prrafodelista"/>
        <w:numPr>
          <w:ilvl w:val="0"/>
          <w:numId w:val="1"/>
        </w:numPr>
        <w:ind w:left="567"/>
        <w:jc w:val="both"/>
        <w:rPr>
          <w:rFonts w:ascii="Arial" w:hAnsi="Arial" w:cs="Arial"/>
        </w:rPr>
      </w:pPr>
      <w:r>
        <w:rPr>
          <w:rFonts w:ascii="Arial" w:hAnsi="Arial" w:cs="Arial"/>
          <w:bCs/>
          <w:lang w:val="es-ES"/>
        </w:rPr>
        <w:t>La FMM elabora y envía a Gestión Escolar d</w:t>
      </w:r>
      <w:r w:rsidR="00E73358" w:rsidRPr="00CA4CDB">
        <w:rPr>
          <w:rFonts w:ascii="Arial" w:hAnsi="Arial" w:cs="Arial"/>
          <w:bCs/>
          <w:lang w:val="es-ES"/>
        </w:rPr>
        <w:t xml:space="preserve">os cartas originales de </w:t>
      </w:r>
      <w:proofErr w:type="spellStart"/>
      <w:r w:rsidR="00E73358" w:rsidRPr="00CA4CDB">
        <w:rPr>
          <w:rFonts w:ascii="Arial" w:hAnsi="Arial" w:cs="Arial"/>
          <w:bCs/>
          <w:lang w:val="es-ES"/>
        </w:rPr>
        <w:t>Vo</w:t>
      </w:r>
      <w:proofErr w:type="spellEnd"/>
      <w:r w:rsidR="005750E4" w:rsidRPr="00CA4CDB">
        <w:rPr>
          <w:rFonts w:ascii="Arial" w:hAnsi="Arial" w:cs="Arial"/>
          <w:bCs/>
          <w:lang w:val="es-ES"/>
        </w:rPr>
        <w:t>.</w:t>
      </w:r>
      <w:r w:rsidR="009F5448">
        <w:rPr>
          <w:rFonts w:ascii="Arial" w:hAnsi="Arial" w:cs="Arial"/>
          <w:bCs/>
          <w:lang w:val="es-ES"/>
        </w:rPr>
        <w:t xml:space="preserve"> </w:t>
      </w:r>
      <w:r w:rsidR="00E73358" w:rsidRPr="00CA4CDB">
        <w:rPr>
          <w:rFonts w:ascii="Arial" w:hAnsi="Arial" w:cs="Arial"/>
          <w:bCs/>
          <w:lang w:val="es-ES"/>
        </w:rPr>
        <w:t>Bo</w:t>
      </w:r>
      <w:r w:rsidR="005750E4" w:rsidRPr="00CA4CDB">
        <w:rPr>
          <w:rFonts w:ascii="Arial" w:hAnsi="Arial" w:cs="Arial"/>
          <w:bCs/>
          <w:lang w:val="es-ES"/>
        </w:rPr>
        <w:t>.</w:t>
      </w:r>
      <w:r w:rsidR="00E73358" w:rsidRPr="00CA4CDB">
        <w:rPr>
          <w:rFonts w:ascii="Arial" w:hAnsi="Arial" w:cs="Arial"/>
          <w:bCs/>
          <w:lang w:val="es-ES"/>
        </w:rPr>
        <w:t xml:space="preserve"> </w:t>
      </w:r>
      <w:r>
        <w:rPr>
          <w:rFonts w:ascii="Arial" w:hAnsi="Arial" w:cs="Arial"/>
          <w:bCs/>
          <w:lang w:val="es-ES"/>
        </w:rPr>
        <w:t>para que se asigne fecha de examen.</w:t>
      </w:r>
    </w:p>
    <w:p w14:paraId="7C2B2382" w14:textId="78788EC3" w:rsidR="005750E4" w:rsidRPr="005750E4" w:rsidRDefault="007E738E" w:rsidP="00054235">
      <w:pPr>
        <w:pStyle w:val="Prrafodelista"/>
        <w:numPr>
          <w:ilvl w:val="0"/>
          <w:numId w:val="1"/>
        </w:numPr>
        <w:ind w:left="567"/>
        <w:jc w:val="both"/>
        <w:rPr>
          <w:rFonts w:ascii="Arial" w:hAnsi="Arial" w:cs="Arial"/>
        </w:rPr>
      </w:pPr>
      <w:r>
        <w:rPr>
          <w:rFonts w:ascii="Arial" w:hAnsi="Arial" w:cs="Arial"/>
        </w:rPr>
        <w:t>En la fecha asignada, el egresado presenta</w:t>
      </w:r>
      <w:r w:rsidR="005750E4">
        <w:rPr>
          <w:rFonts w:ascii="Arial" w:hAnsi="Arial" w:cs="Arial"/>
        </w:rPr>
        <w:t xml:space="preserve"> la tesis en réplica oral ant</w:t>
      </w:r>
      <w:r>
        <w:rPr>
          <w:rFonts w:ascii="Arial" w:hAnsi="Arial" w:cs="Arial"/>
        </w:rPr>
        <w:t>e el jurado que la FMM designe, entre quienes lo conforman estará el profesor titular de la Especialidad y el asesor de la tesis.</w:t>
      </w:r>
    </w:p>
    <w:p w14:paraId="106DC2D7" w14:textId="4FA03ADF" w:rsidR="00012DE4" w:rsidRDefault="00012DE4" w:rsidP="00DF76C4">
      <w:pPr>
        <w:pStyle w:val="Prrafodelista"/>
        <w:ind w:left="924"/>
        <w:rPr>
          <w:rFonts w:ascii="Arial" w:hAnsi="Arial" w:cs="Arial"/>
        </w:rPr>
      </w:pPr>
    </w:p>
    <w:p w14:paraId="6D679049" w14:textId="2D3A83DE" w:rsidR="00321686" w:rsidRDefault="00321686" w:rsidP="00321686">
      <w:pPr>
        <w:jc w:val="both"/>
        <w:rPr>
          <w:rFonts w:ascii="Arial" w:hAnsi="Arial" w:cs="Arial"/>
          <w:b/>
          <w:smallCaps/>
        </w:rPr>
      </w:pPr>
      <w:r w:rsidRPr="007C36FE">
        <w:rPr>
          <w:rFonts w:ascii="Arial" w:hAnsi="Arial" w:cs="Arial"/>
          <w:b/>
          <w:smallCaps/>
        </w:rPr>
        <w:t>Ámbito Normativo</w:t>
      </w:r>
    </w:p>
    <w:p w14:paraId="32F7916B" w14:textId="77777777" w:rsidR="00F12643" w:rsidRDefault="00F12643" w:rsidP="00F12643">
      <w:pPr>
        <w:pStyle w:val="Prrafodelista"/>
        <w:numPr>
          <w:ilvl w:val="0"/>
          <w:numId w:val="2"/>
        </w:numPr>
        <w:ind w:left="720"/>
        <w:rPr>
          <w:rFonts w:ascii="Arial" w:hAnsi="Arial" w:cs="Arial"/>
          <w:b/>
          <w:smallCaps/>
        </w:rPr>
      </w:pPr>
      <w:r w:rsidRPr="00422674">
        <w:rPr>
          <w:rFonts w:ascii="Arial" w:hAnsi="Arial" w:cs="Arial"/>
          <w:b/>
          <w:smallCaps/>
        </w:rPr>
        <w:t>PLAN DE ATENCIÓN A RECOMENDACIONES DE INSTANCIAS Y ÓRGANOS NORMATIVOS</w:t>
      </w:r>
    </w:p>
    <w:p w14:paraId="5FE9A9BB" w14:textId="3DF363A7" w:rsidR="00F12643" w:rsidRPr="00752364" w:rsidRDefault="00392E6A" w:rsidP="00F12643">
      <w:pPr>
        <w:jc w:val="both"/>
        <w:rPr>
          <w:rFonts w:ascii="Arial" w:hAnsi="Arial" w:cs="Arial"/>
          <w:b/>
          <w:smallCaps/>
        </w:rPr>
      </w:pPr>
      <w:r>
        <w:rPr>
          <w:rFonts w:ascii="Arial" w:hAnsi="Arial" w:cs="Arial"/>
        </w:rPr>
        <w:t>Dado que l</w:t>
      </w:r>
      <w:r w:rsidR="005B040C" w:rsidRPr="00392E6A">
        <w:rPr>
          <w:rFonts w:ascii="Arial" w:hAnsi="Arial" w:cs="Arial"/>
        </w:rPr>
        <w:t xml:space="preserve">a Especialidad en </w:t>
      </w:r>
      <w:r w:rsidR="001D76A6">
        <w:rPr>
          <w:rFonts w:ascii="Arial" w:hAnsi="Arial" w:cs="Arial"/>
        </w:rPr>
        <w:t>Cirugía General</w:t>
      </w:r>
      <w:r>
        <w:rPr>
          <w:rFonts w:ascii="Arial" w:hAnsi="Arial" w:cs="Arial"/>
        </w:rPr>
        <w:t xml:space="preserve"> que se imparte en el Hospital Ángeles M</w:t>
      </w:r>
      <w:r w:rsidR="001D76A6">
        <w:rPr>
          <w:rFonts w:ascii="Arial" w:hAnsi="Arial" w:cs="Arial"/>
        </w:rPr>
        <w:t>etropolitano</w:t>
      </w:r>
      <w:r>
        <w:rPr>
          <w:rFonts w:ascii="Arial" w:hAnsi="Arial" w:cs="Arial"/>
        </w:rPr>
        <w:t xml:space="preserve"> cuenta con registro en el Programa Nacional de Posgrado</w:t>
      </w:r>
      <w:r w:rsidR="00F12643">
        <w:rPr>
          <w:rFonts w:ascii="Arial" w:hAnsi="Arial" w:cs="Arial"/>
        </w:rPr>
        <w:t>s</w:t>
      </w:r>
      <w:r>
        <w:rPr>
          <w:rFonts w:ascii="Arial" w:hAnsi="Arial" w:cs="Arial"/>
        </w:rPr>
        <w:t xml:space="preserve"> de Calidad (PNPC)</w:t>
      </w:r>
      <w:r w:rsidR="00484254">
        <w:rPr>
          <w:rFonts w:ascii="Arial" w:hAnsi="Arial" w:cs="Arial"/>
        </w:rPr>
        <w:t>,</w:t>
      </w:r>
      <w:r>
        <w:rPr>
          <w:rFonts w:ascii="Arial" w:hAnsi="Arial" w:cs="Arial"/>
        </w:rPr>
        <w:t xml:space="preserve"> a continuación</w:t>
      </w:r>
      <w:r w:rsidR="00F12643">
        <w:rPr>
          <w:rFonts w:ascii="Arial" w:hAnsi="Arial" w:cs="Arial"/>
        </w:rPr>
        <w:t>,</w:t>
      </w:r>
      <w:r>
        <w:rPr>
          <w:rFonts w:ascii="Arial" w:hAnsi="Arial" w:cs="Arial"/>
        </w:rPr>
        <w:t xml:space="preserve"> se describen los requisitos </w:t>
      </w:r>
      <w:r w:rsidR="00F12643">
        <w:rPr>
          <w:rFonts w:ascii="Arial" w:hAnsi="Arial" w:cs="Arial"/>
        </w:rPr>
        <w:t>a cubrir para conservar dicho registro</w:t>
      </w:r>
      <w:r w:rsidR="0095176A">
        <w:rPr>
          <w:rFonts w:ascii="Arial" w:hAnsi="Arial" w:cs="Arial"/>
        </w:rPr>
        <w:t>,</w:t>
      </w:r>
      <w:r>
        <w:rPr>
          <w:rFonts w:ascii="Arial" w:hAnsi="Arial" w:cs="Arial"/>
        </w:rPr>
        <w:t xml:space="preserve"> </w:t>
      </w:r>
      <w:r w:rsidR="00F12643">
        <w:rPr>
          <w:rFonts w:ascii="Arial" w:hAnsi="Arial" w:cs="Arial"/>
        </w:rPr>
        <w:t xml:space="preserve">mismos que se retoman del </w:t>
      </w:r>
      <w:r w:rsidR="00F12643" w:rsidRPr="00F12643">
        <w:rPr>
          <w:rFonts w:ascii="Arial" w:hAnsi="Arial" w:cs="Arial"/>
        </w:rPr>
        <w:t xml:space="preserve">Marco de Referencia para la Evaluación y Seguimiento de Programas de </w:t>
      </w:r>
      <w:r w:rsidR="00AB3C38">
        <w:rPr>
          <w:rFonts w:ascii="Arial" w:hAnsi="Arial" w:cs="Arial"/>
        </w:rPr>
        <w:t xml:space="preserve">Especialidades Médicas, </w:t>
      </w:r>
      <w:proofErr w:type="spellStart"/>
      <w:r w:rsidR="00AB3C38">
        <w:rPr>
          <w:rFonts w:ascii="Arial" w:hAnsi="Arial" w:cs="Arial"/>
        </w:rPr>
        <w:t>CONACyT</w:t>
      </w:r>
      <w:proofErr w:type="spellEnd"/>
      <w:r w:rsidR="00F12643" w:rsidRPr="00F12643">
        <w:rPr>
          <w:rFonts w:ascii="Arial" w:hAnsi="Arial" w:cs="Arial"/>
        </w:rPr>
        <w:t xml:space="preserve"> versión 6 de junio, 2016.</w:t>
      </w:r>
      <w:r w:rsidR="00F12643" w:rsidRPr="00752364">
        <w:rPr>
          <w:rFonts w:ascii="Arial" w:hAnsi="Arial" w:cs="Arial"/>
          <w:b/>
          <w:smallCaps/>
        </w:rPr>
        <w:t xml:space="preserve"> </w:t>
      </w:r>
    </w:p>
    <w:p w14:paraId="753DD95F" w14:textId="472E4616" w:rsidR="00B13C0E" w:rsidRPr="007B7411" w:rsidRDefault="00B13C0E" w:rsidP="00B13C0E">
      <w:pPr>
        <w:pStyle w:val="Prrafodelista"/>
        <w:ind w:left="0"/>
        <w:jc w:val="both"/>
        <w:rPr>
          <w:rFonts w:ascii="Arial" w:hAnsi="Arial" w:cs="Arial"/>
        </w:rPr>
      </w:pPr>
      <w:r w:rsidRPr="007B7411">
        <w:rPr>
          <w:rFonts w:ascii="Arial" w:hAnsi="Arial" w:cs="Arial"/>
        </w:rPr>
        <w:t xml:space="preserve">Para dar cumplimiento a los lineamientos del PNPC, </w:t>
      </w:r>
      <w:r w:rsidR="001A4F9D">
        <w:rPr>
          <w:rFonts w:ascii="Arial" w:hAnsi="Arial" w:cs="Arial"/>
        </w:rPr>
        <w:t>el</w:t>
      </w:r>
      <w:r w:rsidRPr="007B7411">
        <w:rPr>
          <w:rFonts w:ascii="Arial" w:hAnsi="Arial" w:cs="Arial"/>
        </w:rPr>
        <w:t xml:space="preserve"> resp</w:t>
      </w:r>
      <w:r w:rsidR="001A4F9D">
        <w:rPr>
          <w:rFonts w:ascii="Arial" w:hAnsi="Arial" w:cs="Arial"/>
        </w:rPr>
        <w:t>onsable</w:t>
      </w:r>
      <w:r w:rsidR="0095176A">
        <w:rPr>
          <w:rFonts w:ascii="Arial" w:hAnsi="Arial" w:cs="Arial"/>
        </w:rPr>
        <w:t xml:space="preserve"> académico de la FMM</w:t>
      </w:r>
      <w:r w:rsidR="00455773">
        <w:rPr>
          <w:rFonts w:ascii="Arial" w:hAnsi="Arial" w:cs="Arial"/>
        </w:rPr>
        <w:t xml:space="preserve"> cuenta con evidencias</w:t>
      </w:r>
      <w:r w:rsidRPr="007B7411">
        <w:rPr>
          <w:rFonts w:ascii="Arial" w:hAnsi="Arial" w:cs="Arial"/>
        </w:rPr>
        <w:t>:</w:t>
      </w:r>
    </w:p>
    <w:p w14:paraId="60C90A12" w14:textId="77777777" w:rsidR="00B13C0E" w:rsidRPr="007B7411" w:rsidRDefault="00B13C0E" w:rsidP="00B13C0E">
      <w:pPr>
        <w:pStyle w:val="Prrafodelista"/>
        <w:autoSpaceDE w:val="0"/>
        <w:autoSpaceDN w:val="0"/>
        <w:adjustRightInd w:val="0"/>
        <w:spacing w:after="0" w:line="240" w:lineRule="auto"/>
        <w:ind w:left="1080"/>
        <w:jc w:val="both"/>
        <w:rPr>
          <w:rFonts w:ascii="Arial" w:hAnsi="Arial" w:cs="Arial"/>
        </w:rPr>
      </w:pPr>
    </w:p>
    <w:p w14:paraId="25294D46" w14:textId="5B77FC9D" w:rsidR="0095176A" w:rsidRDefault="00455773" w:rsidP="009F5448">
      <w:pPr>
        <w:pStyle w:val="Prrafodelista"/>
        <w:numPr>
          <w:ilvl w:val="0"/>
          <w:numId w:val="1"/>
        </w:numPr>
        <w:ind w:left="567"/>
        <w:jc w:val="both"/>
        <w:rPr>
          <w:rFonts w:ascii="Arial" w:hAnsi="Arial" w:cs="Arial"/>
        </w:rPr>
      </w:pPr>
      <w:r>
        <w:rPr>
          <w:rFonts w:ascii="Arial" w:hAnsi="Arial" w:cs="Arial"/>
        </w:rPr>
        <w:t>De que l</w:t>
      </w:r>
      <w:r w:rsidR="001D76A6">
        <w:rPr>
          <w:rFonts w:ascii="Arial" w:hAnsi="Arial" w:cs="Arial"/>
        </w:rPr>
        <w:t xml:space="preserve">as líneas </w:t>
      </w:r>
      <w:r w:rsidR="00B13C0E" w:rsidRPr="007B7411">
        <w:rPr>
          <w:rFonts w:ascii="Arial" w:hAnsi="Arial" w:cs="Arial"/>
        </w:rPr>
        <w:t>de</w:t>
      </w:r>
      <w:r w:rsidR="001D76A6">
        <w:rPr>
          <w:rFonts w:ascii="Arial" w:hAnsi="Arial" w:cs="Arial"/>
        </w:rPr>
        <w:t xml:space="preserve"> </w:t>
      </w:r>
      <w:r w:rsidR="00B13C0E" w:rsidRPr="007B7411">
        <w:rPr>
          <w:rFonts w:ascii="Arial" w:hAnsi="Arial" w:cs="Arial"/>
        </w:rPr>
        <w:t>generación</w:t>
      </w:r>
      <w:r w:rsidR="001D76A6">
        <w:rPr>
          <w:rFonts w:ascii="Arial" w:hAnsi="Arial" w:cs="Arial"/>
        </w:rPr>
        <w:t xml:space="preserve"> </w:t>
      </w:r>
      <w:r w:rsidR="00B13C0E" w:rsidRPr="007B7411">
        <w:rPr>
          <w:rFonts w:ascii="Arial" w:hAnsi="Arial" w:cs="Arial"/>
        </w:rPr>
        <w:t>y</w:t>
      </w:r>
      <w:r w:rsidR="001D76A6">
        <w:rPr>
          <w:rFonts w:ascii="Arial" w:hAnsi="Arial" w:cs="Arial"/>
        </w:rPr>
        <w:t xml:space="preserve"> </w:t>
      </w:r>
      <w:r w:rsidR="00B13C0E" w:rsidRPr="007B7411">
        <w:rPr>
          <w:rFonts w:ascii="Arial" w:hAnsi="Arial" w:cs="Arial"/>
        </w:rPr>
        <w:t>aplicación</w:t>
      </w:r>
      <w:r w:rsidR="001D76A6">
        <w:rPr>
          <w:rFonts w:ascii="Arial" w:hAnsi="Arial" w:cs="Arial"/>
        </w:rPr>
        <w:t xml:space="preserve"> </w:t>
      </w:r>
      <w:r w:rsidR="00B13C0E" w:rsidRPr="007B7411">
        <w:rPr>
          <w:rFonts w:ascii="Arial" w:hAnsi="Arial" w:cs="Arial"/>
        </w:rPr>
        <w:t>del conocimiento</w:t>
      </w:r>
      <w:r w:rsidR="001D76A6">
        <w:rPr>
          <w:rFonts w:ascii="Arial" w:hAnsi="Arial" w:cs="Arial"/>
        </w:rPr>
        <w:t xml:space="preserve"> </w:t>
      </w:r>
      <w:r w:rsidR="00B13C0E" w:rsidRPr="007B7411">
        <w:rPr>
          <w:rFonts w:ascii="Arial" w:hAnsi="Arial" w:cs="Arial"/>
        </w:rPr>
        <w:t>que</w:t>
      </w:r>
      <w:r w:rsidR="001D76A6">
        <w:rPr>
          <w:rFonts w:ascii="Arial" w:hAnsi="Arial" w:cs="Arial"/>
        </w:rPr>
        <w:t xml:space="preserve"> </w:t>
      </w:r>
      <w:r w:rsidR="00B13C0E" w:rsidRPr="007B7411">
        <w:rPr>
          <w:rFonts w:ascii="Arial" w:hAnsi="Arial" w:cs="Arial"/>
        </w:rPr>
        <w:t>se desarrollan en</w:t>
      </w:r>
      <w:r w:rsidR="001D76A6">
        <w:rPr>
          <w:rFonts w:ascii="Arial" w:hAnsi="Arial" w:cs="Arial"/>
        </w:rPr>
        <w:t xml:space="preserve"> </w:t>
      </w:r>
      <w:r w:rsidR="00B13C0E" w:rsidRPr="007B7411">
        <w:rPr>
          <w:rFonts w:ascii="Arial" w:hAnsi="Arial" w:cs="Arial"/>
        </w:rPr>
        <w:t>el</w:t>
      </w:r>
      <w:r w:rsidR="001D76A6">
        <w:rPr>
          <w:rFonts w:ascii="Arial" w:hAnsi="Arial" w:cs="Arial"/>
        </w:rPr>
        <w:t xml:space="preserve"> </w:t>
      </w:r>
      <w:r w:rsidR="00B13C0E" w:rsidRPr="007B7411">
        <w:rPr>
          <w:rFonts w:ascii="Arial" w:hAnsi="Arial" w:cs="Arial"/>
        </w:rPr>
        <w:t>programa</w:t>
      </w:r>
      <w:r w:rsidR="001B0D37">
        <w:rPr>
          <w:rFonts w:ascii="Arial" w:hAnsi="Arial" w:cs="Arial"/>
        </w:rPr>
        <w:t xml:space="preserve"> (LGAC)</w:t>
      </w:r>
      <w:r w:rsidR="00303287">
        <w:rPr>
          <w:rStyle w:val="Refdenotaalpie"/>
          <w:rFonts w:ascii="Arial" w:hAnsi="Arial" w:cs="Arial"/>
        </w:rPr>
        <w:footnoteReference w:id="16"/>
      </w:r>
      <w:r w:rsidR="001D76A6">
        <w:rPr>
          <w:rFonts w:ascii="Arial" w:hAnsi="Arial" w:cs="Arial"/>
        </w:rPr>
        <w:t xml:space="preserve"> </w:t>
      </w:r>
      <w:r w:rsidR="00484254">
        <w:rPr>
          <w:rFonts w:ascii="Arial" w:hAnsi="Arial" w:cs="Arial"/>
        </w:rPr>
        <w:t>so</w:t>
      </w:r>
      <w:r w:rsidR="00B13C0E" w:rsidRPr="007B7411">
        <w:rPr>
          <w:rFonts w:ascii="Arial" w:hAnsi="Arial" w:cs="Arial"/>
        </w:rPr>
        <w:t>n</w:t>
      </w:r>
      <w:r w:rsidR="001D76A6">
        <w:rPr>
          <w:rFonts w:ascii="Arial" w:hAnsi="Arial" w:cs="Arial"/>
        </w:rPr>
        <w:t xml:space="preserve"> </w:t>
      </w:r>
      <w:r w:rsidR="00F12643" w:rsidRPr="007B7411">
        <w:rPr>
          <w:rFonts w:ascii="Arial" w:hAnsi="Arial" w:cs="Arial"/>
        </w:rPr>
        <w:t>congruentes con la especialidad y su actividad asistencial, acorde al</w:t>
      </w:r>
      <w:r w:rsidR="0095176A">
        <w:rPr>
          <w:rFonts w:ascii="Arial" w:hAnsi="Arial" w:cs="Arial"/>
        </w:rPr>
        <w:t xml:space="preserve"> perfil epidemiológico de la población y de actualidad en el ámbito local, nacional e internacional.</w:t>
      </w:r>
      <w:r w:rsidR="00F12643" w:rsidRPr="007B7411">
        <w:rPr>
          <w:rFonts w:ascii="Arial" w:hAnsi="Arial" w:cs="Arial"/>
        </w:rPr>
        <w:t xml:space="preserve"> </w:t>
      </w:r>
    </w:p>
    <w:p w14:paraId="2BDF67F2" w14:textId="317D7445" w:rsidR="003663DA" w:rsidRPr="007B7411" w:rsidRDefault="003663DA" w:rsidP="009F5448">
      <w:pPr>
        <w:pStyle w:val="Prrafodelista"/>
        <w:ind w:left="567"/>
        <w:jc w:val="both"/>
        <w:rPr>
          <w:rFonts w:ascii="Arial" w:hAnsi="Arial" w:cs="Arial"/>
        </w:rPr>
      </w:pPr>
    </w:p>
    <w:p w14:paraId="1BA50163" w14:textId="0D20BC33" w:rsidR="00B13C0E" w:rsidRPr="007B7411" w:rsidRDefault="00455773" w:rsidP="009F5448">
      <w:pPr>
        <w:pStyle w:val="Prrafodelista"/>
        <w:numPr>
          <w:ilvl w:val="0"/>
          <w:numId w:val="1"/>
        </w:numPr>
        <w:ind w:left="567"/>
        <w:jc w:val="both"/>
        <w:rPr>
          <w:rFonts w:ascii="Arial" w:hAnsi="Arial" w:cs="Arial"/>
        </w:rPr>
      </w:pPr>
      <w:r>
        <w:rPr>
          <w:rFonts w:ascii="Arial" w:hAnsi="Arial" w:cs="Arial"/>
        </w:rPr>
        <w:t>D</w:t>
      </w:r>
      <w:r w:rsidR="00B13C0E" w:rsidRPr="007B7411">
        <w:rPr>
          <w:rFonts w:ascii="Arial" w:hAnsi="Arial" w:cs="Arial"/>
        </w:rPr>
        <w:t>el trabajo colegiado realizado en la última actualización del plan de estudios de la Especialidad.</w:t>
      </w:r>
    </w:p>
    <w:p w14:paraId="2432E6AB" w14:textId="77777777" w:rsidR="00B13C0E" w:rsidRPr="007B7411" w:rsidRDefault="00B13C0E" w:rsidP="009F5448">
      <w:pPr>
        <w:pStyle w:val="Prrafodelista"/>
        <w:ind w:left="567"/>
        <w:jc w:val="both"/>
        <w:rPr>
          <w:rFonts w:ascii="Arial" w:hAnsi="Arial" w:cs="Arial"/>
        </w:rPr>
      </w:pPr>
    </w:p>
    <w:p w14:paraId="440F2645" w14:textId="2DDCDDF9" w:rsidR="00B13C0E" w:rsidRPr="00455773" w:rsidRDefault="00455773" w:rsidP="009F5448">
      <w:pPr>
        <w:pStyle w:val="Prrafodelista"/>
        <w:numPr>
          <w:ilvl w:val="0"/>
          <w:numId w:val="1"/>
        </w:numPr>
        <w:ind w:left="567"/>
        <w:jc w:val="both"/>
        <w:rPr>
          <w:rFonts w:ascii="Arial" w:hAnsi="Arial" w:cs="Arial"/>
        </w:rPr>
      </w:pPr>
      <w:r>
        <w:rPr>
          <w:rFonts w:ascii="Arial" w:hAnsi="Arial" w:cs="Arial"/>
        </w:rPr>
        <w:t>D</w:t>
      </w:r>
      <w:r w:rsidR="00B13C0E" w:rsidRPr="007B7411">
        <w:rPr>
          <w:rFonts w:ascii="Arial" w:hAnsi="Arial" w:cs="Arial"/>
        </w:rPr>
        <w:t xml:space="preserve">e que la sede hospitalaria cuenta con la infraestructura física y los </w:t>
      </w:r>
      <w:r w:rsidR="00B13C0E" w:rsidRPr="00455773">
        <w:rPr>
          <w:rFonts w:ascii="Arial" w:hAnsi="Arial" w:cs="Arial"/>
        </w:rPr>
        <w:t>recursos</w:t>
      </w:r>
      <w:r w:rsidR="00B13C0E" w:rsidRPr="007B7411">
        <w:rPr>
          <w:rStyle w:val="Refdenotaalpie"/>
          <w:rFonts w:ascii="Arial" w:hAnsi="Arial" w:cs="Arial"/>
          <w:sz w:val="20"/>
          <w:szCs w:val="20"/>
        </w:rPr>
        <w:footnoteReference w:id="17"/>
      </w:r>
      <w:r w:rsidR="00B13C0E" w:rsidRPr="00455773">
        <w:rPr>
          <w:rFonts w:ascii="Arial" w:hAnsi="Arial" w:cs="Arial"/>
        </w:rPr>
        <w:t xml:space="preserve"> necesarios para el desarrollo de la Especialidad (disponibilidad, suficiencia, actualización y acceso a los acervos físicos y digitales).</w:t>
      </w:r>
    </w:p>
    <w:p w14:paraId="143BF46B" w14:textId="77777777" w:rsidR="00B13C0E" w:rsidRPr="007B7411" w:rsidRDefault="00B13C0E" w:rsidP="00B13C0E">
      <w:pPr>
        <w:spacing w:after="0" w:line="240" w:lineRule="auto"/>
        <w:jc w:val="both"/>
        <w:rPr>
          <w:rFonts w:ascii="Arial" w:hAnsi="Arial" w:cs="Arial"/>
        </w:rPr>
      </w:pPr>
    </w:p>
    <w:p w14:paraId="5B1C6E0F" w14:textId="17E80218" w:rsidR="00B13C0E" w:rsidRPr="008C5E39" w:rsidRDefault="00B13C0E" w:rsidP="00B13C0E">
      <w:pPr>
        <w:spacing w:after="0" w:line="240" w:lineRule="auto"/>
        <w:jc w:val="both"/>
        <w:rPr>
          <w:rFonts w:ascii="Arial" w:hAnsi="Arial" w:cs="Arial"/>
        </w:rPr>
      </w:pPr>
      <w:r w:rsidRPr="008C5E39">
        <w:rPr>
          <w:rFonts w:ascii="Arial" w:hAnsi="Arial" w:cs="Arial"/>
        </w:rPr>
        <w:t>Por su parte, el grupo académico (</w:t>
      </w:r>
      <w:r w:rsidR="00C62F21">
        <w:rPr>
          <w:rFonts w:ascii="Arial" w:hAnsi="Arial" w:cs="Arial"/>
        </w:rPr>
        <w:t xml:space="preserve">profesor </w:t>
      </w:r>
      <w:r w:rsidRPr="008C5E39">
        <w:rPr>
          <w:rFonts w:ascii="Arial" w:hAnsi="Arial" w:cs="Arial"/>
        </w:rPr>
        <w:t>titular y adjunto) responsable del programa</w:t>
      </w:r>
      <w:r w:rsidR="001A4F9D" w:rsidRPr="008C5E39">
        <w:rPr>
          <w:rFonts w:ascii="Arial" w:hAnsi="Arial" w:cs="Arial"/>
        </w:rPr>
        <w:t xml:space="preserve"> en la sede hospitalaria</w:t>
      </w:r>
      <w:r w:rsidRPr="008C5E39">
        <w:rPr>
          <w:rFonts w:ascii="Arial" w:hAnsi="Arial" w:cs="Arial"/>
        </w:rPr>
        <w:t>:</w:t>
      </w:r>
    </w:p>
    <w:p w14:paraId="24DDC08D" w14:textId="77777777" w:rsidR="001A4F9D" w:rsidRPr="008C5E39" w:rsidRDefault="001A4F9D" w:rsidP="00B13C0E">
      <w:pPr>
        <w:spacing w:after="0" w:line="240" w:lineRule="auto"/>
        <w:jc w:val="both"/>
        <w:rPr>
          <w:rFonts w:ascii="Arial" w:hAnsi="Arial" w:cs="Arial"/>
        </w:rPr>
      </w:pPr>
    </w:p>
    <w:p w14:paraId="6CB71056"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una productividad académica reconocida y un interés asistencial, educativo y de investigación, sobre la base de lo cual comparten líneas de generación y/o aplicación del conocimiento con los estudiantes del programa, reflejándose en la productividad académica alineada a los objetivos de la especialidad.</w:t>
      </w:r>
    </w:p>
    <w:p w14:paraId="45FA99BE"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lastRenderedPageBreak/>
        <w:t>Realiza una atención personalizada y un seguimiento periódico eficaz del trabajo de los residentes documentado con evidencias. Los residentes participan en las reuniones, los seminarios o actividades similares organizadas por el grupo académico.</w:t>
      </w:r>
    </w:p>
    <w:p w14:paraId="39E8FA72" w14:textId="77777777"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Supervisa y dirige los trabajos de investigación en seminarios calendarizados y se ocupa del aseguramiento de calidad del programa académico.</w:t>
      </w:r>
    </w:p>
    <w:p w14:paraId="39DCBAE3" w14:textId="2502F4C3"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e</w:t>
      </w:r>
      <w:r w:rsidR="008C5E39">
        <w:rPr>
          <w:rFonts w:ascii="Arial" w:hAnsi="Arial" w:cs="Arial"/>
        </w:rPr>
        <w:t xml:space="preserve">videncias de </w:t>
      </w:r>
      <w:r w:rsidRPr="008C5E39">
        <w:rPr>
          <w:rFonts w:ascii="Arial" w:hAnsi="Arial" w:cs="Arial"/>
        </w:rPr>
        <w:t>ha</w:t>
      </w:r>
      <w:r w:rsidR="008C5E39">
        <w:rPr>
          <w:rFonts w:ascii="Arial" w:hAnsi="Arial" w:cs="Arial"/>
        </w:rPr>
        <w:t>ber</w:t>
      </w:r>
      <w:r w:rsidRPr="008C5E39">
        <w:rPr>
          <w:rFonts w:ascii="Arial" w:hAnsi="Arial" w:cs="Arial"/>
        </w:rPr>
        <w:t xml:space="preserve"> participado en acciones de movilidad en los últimos 3 años, definidas como participación o asistencia a congresos, interacción con grupos de académicos nacionales o internacionales y / o estancias profesionales o de investigación.</w:t>
      </w:r>
    </w:p>
    <w:p w14:paraId="63FA5747" w14:textId="3B68DBA9" w:rsidR="00B13C0E" w:rsidRPr="008C5E39" w:rsidRDefault="00B13C0E" w:rsidP="00B13C0E">
      <w:pPr>
        <w:pStyle w:val="Prrafodelista"/>
        <w:numPr>
          <w:ilvl w:val="0"/>
          <w:numId w:val="1"/>
        </w:numPr>
        <w:ind w:left="567"/>
        <w:jc w:val="both"/>
        <w:rPr>
          <w:rFonts w:ascii="Arial" w:hAnsi="Arial" w:cs="Arial"/>
        </w:rPr>
      </w:pPr>
      <w:r w:rsidRPr="008C5E39">
        <w:rPr>
          <w:rFonts w:ascii="Arial" w:hAnsi="Arial" w:cs="Arial"/>
        </w:rPr>
        <w:t>Tiene evidencias de las actas de titulación y/o diploma por cohorte generacional.</w:t>
      </w:r>
    </w:p>
    <w:p w14:paraId="3E85506A" w14:textId="3801D638" w:rsidR="00B13C0E" w:rsidRPr="008C5E39" w:rsidRDefault="00B13C0E" w:rsidP="008C5E39">
      <w:pPr>
        <w:pStyle w:val="Prrafodelista"/>
        <w:numPr>
          <w:ilvl w:val="0"/>
          <w:numId w:val="1"/>
        </w:numPr>
        <w:ind w:left="567"/>
        <w:jc w:val="both"/>
        <w:rPr>
          <w:rFonts w:ascii="Arial" w:hAnsi="Arial" w:cs="Arial"/>
        </w:rPr>
      </w:pPr>
      <w:r w:rsidRPr="008C5E39">
        <w:rPr>
          <w:rFonts w:ascii="Arial" w:hAnsi="Arial" w:cs="Arial"/>
        </w:rPr>
        <w:t>Tiene evidencia del porcentaje de residentes certificados por el Consejo de la Especialidad, por generación de egresados.</w:t>
      </w:r>
    </w:p>
    <w:p w14:paraId="598F77C1" w14:textId="77777777" w:rsidR="00C62F21" w:rsidRDefault="00C62F21" w:rsidP="00C92F13">
      <w:pPr>
        <w:spacing w:after="0" w:line="240" w:lineRule="auto"/>
        <w:jc w:val="both"/>
        <w:rPr>
          <w:rFonts w:ascii="Arial" w:hAnsi="Arial" w:cs="Arial"/>
          <w:bCs/>
        </w:rPr>
      </w:pPr>
    </w:p>
    <w:p w14:paraId="3AA94CE6" w14:textId="66941250" w:rsidR="00422674" w:rsidRDefault="000F04FB" w:rsidP="00C92F13">
      <w:pPr>
        <w:spacing w:after="0" w:line="240" w:lineRule="auto"/>
        <w:jc w:val="both"/>
        <w:rPr>
          <w:rFonts w:ascii="Arial" w:hAnsi="Arial" w:cs="Arial"/>
          <w:bCs/>
        </w:rPr>
      </w:pPr>
      <w:r w:rsidRPr="007C36FE">
        <w:rPr>
          <w:rFonts w:ascii="Arial" w:hAnsi="Arial" w:cs="Arial"/>
          <w:bCs/>
        </w:rPr>
        <w:t>COMISIÓN INTERINSTITUCIONAL PARA LA FORMACIÓN DE RECURSOS HUMANOS PARA LA SALUD (CIFRHS)</w:t>
      </w:r>
    </w:p>
    <w:p w14:paraId="001159C3" w14:textId="77777777" w:rsidR="000F04FB" w:rsidRDefault="000F04FB" w:rsidP="00C92F13">
      <w:pPr>
        <w:spacing w:after="0" w:line="240" w:lineRule="auto"/>
        <w:jc w:val="both"/>
        <w:rPr>
          <w:rFonts w:ascii="Arial" w:hAnsi="Arial" w:cs="Arial"/>
          <w:bCs/>
        </w:rPr>
      </w:pPr>
    </w:p>
    <w:p w14:paraId="730A0CB9" w14:textId="4F064F2C" w:rsidR="00827BE8" w:rsidRPr="007C36FE" w:rsidRDefault="00827BE8" w:rsidP="00C92F13">
      <w:pPr>
        <w:spacing w:after="0" w:line="240" w:lineRule="auto"/>
        <w:jc w:val="both"/>
        <w:rPr>
          <w:rFonts w:ascii="Arial" w:hAnsi="Arial" w:cs="Arial"/>
          <w:bCs/>
        </w:rPr>
      </w:pPr>
      <w:r w:rsidRPr="007C36FE">
        <w:rPr>
          <w:rFonts w:ascii="Arial" w:hAnsi="Arial" w:cs="Arial"/>
          <w:bCs/>
        </w:rPr>
        <w:t>En</w:t>
      </w:r>
      <w:r w:rsidR="00206C41" w:rsidRPr="007C36FE">
        <w:rPr>
          <w:rFonts w:ascii="Arial" w:hAnsi="Arial" w:cs="Arial"/>
          <w:bCs/>
        </w:rPr>
        <w:t xml:space="preserve"> </w:t>
      </w:r>
      <w:r w:rsidR="0021761F">
        <w:rPr>
          <w:rFonts w:ascii="Arial" w:hAnsi="Arial" w:cs="Arial"/>
          <w:bCs/>
        </w:rPr>
        <w:t>la actualización</w:t>
      </w:r>
      <w:r w:rsidR="00206C41" w:rsidRPr="007C36FE">
        <w:rPr>
          <w:rFonts w:ascii="Arial" w:hAnsi="Arial" w:cs="Arial"/>
          <w:bCs/>
        </w:rPr>
        <w:t xml:space="preserve"> de las especialidades m</w:t>
      </w:r>
      <w:r w:rsidR="009C2519">
        <w:rPr>
          <w:rFonts w:ascii="Arial" w:hAnsi="Arial" w:cs="Arial"/>
          <w:bCs/>
        </w:rPr>
        <w:t>édicas llevada</w:t>
      </w:r>
      <w:r w:rsidR="00DF76C4">
        <w:rPr>
          <w:rFonts w:ascii="Arial" w:hAnsi="Arial" w:cs="Arial"/>
          <w:bCs/>
        </w:rPr>
        <w:t xml:space="preserve"> a cabo entre 2017</w:t>
      </w:r>
      <w:r w:rsidR="00206C41" w:rsidRPr="007C36FE">
        <w:rPr>
          <w:rFonts w:ascii="Arial" w:hAnsi="Arial" w:cs="Arial"/>
          <w:bCs/>
        </w:rPr>
        <w:t xml:space="preserve"> y 2019 se realizó</w:t>
      </w:r>
      <w:r w:rsidRPr="007C36FE">
        <w:rPr>
          <w:rFonts w:ascii="Arial" w:hAnsi="Arial" w:cs="Arial"/>
          <w:bCs/>
        </w:rPr>
        <w:t>, también, un proceso de re-acreditación ante la Comisión Interinstitucional para la Formación de Recursos Humanos para la Salud (CIFRHS) que</w:t>
      </w:r>
      <w:r w:rsidR="00335474">
        <w:rPr>
          <w:rFonts w:ascii="Arial" w:hAnsi="Arial" w:cs="Arial"/>
          <w:bCs/>
        </w:rPr>
        <w:t>,</w:t>
      </w:r>
      <w:r w:rsidRPr="007C36FE">
        <w:rPr>
          <w:rFonts w:ascii="Arial" w:hAnsi="Arial" w:cs="Arial"/>
          <w:bCs/>
        </w:rPr>
        <w:t xml:space="preserve"> en el Diario Oficial de la federación de</w:t>
      </w:r>
      <w:r w:rsidR="00C62F21">
        <w:rPr>
          <w:rFonts w:ascii="Arial" w:hAnsi="Arial" w:cs="Arial"/>
          <w:bCs/>
        </w:rPr>
        <w:t xml:space="preserve"> fecha 14 de agosto de 2018</w:t>
      </w:r>
      <w:r w:rsidR="00335474">
        <w:rPr>
          <w:rFonts w:ascii="Arial" w:hAnsi="Arial" w:cs="Arial"/>
          <w:bCs/>
        </w:rPr>
        <w:t>,</w:t>
      </w:r>
      <w:r w:rsidRPr="007C36FE">
        <w:rPr>
          <w:rFonts w:ascii="Arial" w:hAnsi="Arial" w:cs="Arial"/>
          <w:bCs/>
        </w:rPr>
        <w:t xml:space="preserve"> </w:t>
      </w:r>
      <w:r w:rsidR="00206C41" w:rsidRPr="007C36FE">
        <w:rPr>
          <w:rFonts w:ascii="Arial" w:hAnsi="Arial" w:cs="Arial"/>
          <w:bCs/>
        </w:rPr>
        <w:t>se publicaron</w:t>
      </w:r>
      <w:r w:rsidRPr="007C36FE">
        <w:rPr>
          <w:rFonts w:ascii="Arial" w:hAnsi="Arial" w:cs="Arial"/>
          <w:bCs/>
        </w:rPr>
        <w:t xml:space="preserve"> los lineamientos para obtener la opinión técnico académica</w:t>
      </w:r>
      <w:r w:rsidR="00FC7D02" w:rsidRPr="007C36FE">
        <w:rPr>
          <w:rFonts w:ascii="Arial" w:hAnsi="Arial" w:cs="Arial"/>
          <w:bCs/>
        </w:rPr>
        <w:t xml:space="preserve"> (OTA)</w:t>
      </w:r>
      <w:r w:rsidRPr="007C36FE">
        <w:rPr>
          <w:rFonts w:ascii="Arial" w:hAnsi="Arial" w:cs="Arial"/>
          <w:bCs/>
        </w:rPr>
        <w:t xml:space="preserve"> de la CIFRHS, respecto de la apertura y funcionamiento de instituciones abocadas a la formación de recursos humanos para la salud, en los diferentes niveles académicos</w:t>
      </w:r>
      <w:r w:rsidR="00FC7D02" w:rsidRPr="007C36FE">
        <w:rPr>
          <w:rFonts w:ascii="Arial" w:hAnsi="Arial" w:cs="Arial"/>
          <w:bCs/>
        </w:rPr>
        <w:t>, que en su artículo 3 establece que “</w:t>
      </w:r>
      <w:r w:rsidR="00FC7D02" w:rsidRPr="00EB55CB">
        <w:rPr>
          <w:rFonts w:ascii="Arial" w:hAnsi="Arial" w:cs="Arial"/>
          <w:bCs/>
          <w:i/>
        </w:rPr>
        <w:t>la OTA deberá ser solicitada por la Autoridad Educativa Federal cuando se trate de:…IV. Cambios al Plan de Estudio que ya cuente con RVOE</w:t>
      </w:r>
      <w:r w:rsidR="00FC7D02" w:rsidRPr="007C36FE">
        <w:rPr>
          <w:rFonts w:ascii="Arial" w:hAnsi="Arial" w:cs="Arial"/>
          <w:bCs/>
        </w:rPr>
        <w:t>”</w:t>
      </w:r>
      <w:r w:rsidR="00206C41" w:rsidRPr="007C36FE">
        <w:rPr>
          <w:rFonts w:ascii="Arial" w:hAnsi="Arial" w:cs="Arial"/>
          <w:bCs/>
        </w:rPr>
        <w:t>; el expediente entregado a la SEP/CIFRHS para la obtención de la OTA, se integró con los siguientes apartados:</w:t>
      </w:r>
    </w:p>
    <w:p w14:paraId="0F230F0F" w14:textId="747DF590" w:rsidR="00206C41" w:rsidRPr="007C36FE" w:rsidRDefault="00E522FB" w:rsidP="00C92F13">
      <w:pPr>
        <w:spacing w:after="0" w:line="240" w:lineRule="auto"/>
        <w:jc w:val="both"/>
        <w:rPr>
          <w:rFonts w:ascii="Arial" w:hAnsi="Arial" w:cs="Arial"/>
          <w:bCs/>
        </w:rPr>
      </w:pPr>
      <w:r>
        <w:rPr>
          <w:rFonts w:ascii="Arial" w:hAnsi="Arial" w:cs="Arial"/>
          <w:bCs/>
        </w:rPr>
        <w:t>1. Campo disciplinar</w:t>
      </w:r>
    </w:p>
    <w:p w14:paraId="6A856E85" w14:textId="3F3B1C2B" w:rsidR="00206C41" w:rsidRDefault="009C2519" w:rsidP="00C92F13">
      <w:pPr>
        <w:spacing w:after="0" w:line="240" w:lineRule="auto"/>
        <w:jc w:val="both"/>
        <w:rPr>
          <w:rFonts w:ascii="Arial" w:hAnsi="Arial" w:cs="Arial"/>
          <w:bCs/>
        </w:rPr>
      </w:pPr>
      <w:r>
        <w:rPr>
          <w:rFonts w:ascii="Arial" w:hAnsi="Arial" w:cs="Arial"/>
          <w:bCs/>
        </w:rPr>
        <w:t>2</w:t>
      </w:r>
      <w:r w:rsidR="00E522FB">
        <w:rPr>
          <w:rFonts w:ascii="Arial" w:hAnsi="Arial" w:cs="Arial"/>
          <w:bCs/>
        </w:rPr>
        <w:t>. Perfil profesional</w:t>
      </w:r>
    </w:p>
    <w:p w14:paraId="121EB705" w14:textId="77777777" w:rsidR="00A60C7F" w:rsidRDefault="00A60C7F" w:rsidP="00A60C7F">
      <w:pPr>
        <w:spacing w:after="0" w:line="240" w:lineRule="auto"/>
        <w:jc w:val="both"/>
        <w:rPr>
          <w:rFonts w:ascii="Arial" w:hAnsi="Arial" w:cs="Arial"/>
          <w:bCs/>
        </w:rPr>
      </w:pPr>
      <w:r>
        <w:rPr>
          <w:rFonts w:ascii="Arial" w:hAnsi="Arial" w:cs="Arial"/>
          <w:bCs/>
        </w:rPr>
        <w:t>3. Campo clínico</w:t>
      </w:r>
    </w:p>
    <w:p w14:paraId="39208919" w14:textId="034FAB06" w:rsidR="00206C41" w:rsidRPr="007C36FE" w:rsidRDefault="009C2519" w:rsidP="00C92F13">
      <w:pPr>
        <w:spacing w:after="0" w:line="240" w:lineRule="auto"/>
        <w:jc w:val="both"/>
        <w:rPr>
          <w:rFonts w:ascii="Arial" w:hAnsi="Arial" w:cs="Arial"/>
          <w:bCs/>
        </w:rPr>
      </w:pPr>
      <w:r>
        <w:rPr>
          <w:rFonts w:ascii="Arial" w:hAnsi="Arial" w:cs="Arial"/>
          <w:bCs/>
        </w:rPr>
        <w:t xml:space="preserve">4. </w:t>
      </w:r>
      <w:r w:rsidR="00E522FB">
        <w:rPr>
          <w:rFonts w:ascii="Arial" w:hAnsi="Arial" w:cs="Arial"/>
          <w:bCs/>
        </w:rPr>
        <w:t>Perfil de ingreso</w:t>
      </w:r>
    </w:p>
    <w:p w14:paraId="1FA0BFFA" w14:textId="4F537AC1" w:rsidR="00206C41" w:rsidRDefault="00E522FB" w:rsidP="00C92F13">
      <w:pPr>
        <w:spacing w:after="0" w:line="240" w:lineRule="auto"/>
        <w:jc w:val="both"/>
        <w:rPr>
          <w:rFonts w:ascii="Arial" w:hAnsi="Arial" w:cs="Arial"/>
          <w:bCs/>
        </w:rPr>
      </w:pPr>
      <w:r>
        <w:rPr>
          <w:rFonts w:ascii="Arial" w:hAnsi="Arial" w:cs="Arial"/>
          <w:bCs/>
        </w:rPr>
        <w:t>5. Estructura curricular y programas de estudio</w:t>
      </w:r>
    </w:p>
    <w:p w14:paraId="50991EEC" w14:textId="66B815AD" w:rsidR="00E522FB" w:rsidRDefault="00E522FB" w:rsidP="00C92F13">
      <w:pPr>
        <w:spacing w:after="0" w:line="240" w:lineRule="auto"/>
        <w:jc w:val="both"/>
        <w:rPr>
          <w:rFonts w:ascii="Arial" w:hAnsi="Arial" w:cs="Arial"/>
          <w:bCs/>
        </w:rPr>
      </w:pPr>
      <w:r>
        <w:rPr>
          <w:rFonts w:ascii="Arial" w:hAnsi="Arial" w:cs="Arial"/>
          <w:bCs/>
        </w:rPr>
        <w:t xml:space="preserve">6. Acervo </w:t>
      </w:r>
      <w:proofErr w:type="spellStart"/>
      <w:r>
        <w:rPr>
          <w:rFonts w:ascii="Arial" w:hAnsi="Arial" w:cs="Arial"/>
          <w:bCs/>
        </w:rPr>
        <w:t>biblio-hemerográfico</w:t>
      </w:r>
      <w:proofErr w:type="spellEnd"/>
      <w:r>
        <w:rPr>
          <w:rFonts w:ascii="Arial" w:hAnsi="Arial" w:cs="Arial"/>
          <w:bCs/>
        </w:rPr>
        <w:t xml:space="preserve"> básico y complementario</w:t>
      </w:r>
    </w:p>
    <w:p w14:paraId="3F247686" w14:textId="7610B2CE" w:rsidR="00E522FB" w:rsidRDefault="009C2519" w:rsidP="00C92F13">
      <w:pPr>
        <w:spacing w:after="0" w:line="240" w:lineRule="auto"/>
        <w:jc w:val="both"/>
        <w:rPr>
          <w:rFonts w:ascii="Arial" w:hAnsi="Arial" w:cs="Arial"/>
          <w:bCs/>
        </w:rPr>
      </w:pPr>
      <w:r>
        <w:rPr>
          <w:rFonts w:ascii="Arial" w:hAnsi="Arial" w:cs="Arial"/>
          <w:bCs/>
        </w:rPr>
        <w:t xml:space="preserve">7. Perfil </w:t>
      </w:r>
      <w:r w:rsidR="00E522FB">
        <w:rPr>
          <w:rFonts w:ascii="Arial" w:hAnsi="Arial" w:cs="Arial"/>
          <w:bCs/>
        </w:rPr>
        <w:t>docente</w:t>
      </w:r>
    </w:p>
    <w:p w14:paraId="33357B74" w14:textId="5E353441" w:rsidR="00EB55CB" w:rsidRDefault="00E522FB" w:rsidP="00C92F13">
      <w:pPr>
        <w:spacing w:after="0" w:line="240" w:lineRule="auto"/>
        <w:jc w:val="both"/>
        <w:rPr>
          <w:rFonts w:ascii="Arial" w:hAnsi="Arial" w:cs="Arial"/>
          <w:bCs/>
        </w:rPr>
      </w:pPr>
      <w:r>
        <w:rPr>
          <w:rFonts w:ascii="Arial" w:hAnsi="Arial" w:cs="Arial"/>
          <w:bCs/>
        </w:rPr>
        <w:t xml:space="preserve">8. </w:t>
      </w:r>
      <w:r w:rsidR="00EB55CB">
        <w:rPr>
          <w:rFonts w:ascii="Arial" w:hAnsi="Arial" w:cs="Arial"/>
          <w:bCs/>
        </w:rPr>
        <w:t>Infraestructura y equipamiento</w:t>
      </w:r>
    </w:p>
    <w:p w14:paraId="50D6D774" w14:textId="4CC3A14F" w:rsidR="00E522FB" w:rsidRPr="007C36FE" w:rsidRDefault="00A60C7F" w:rsidP="00C92F13">
      <w:pPr>
        <w:spacing w:after="0" w:line="240" w:lineRule="auto"/>
        <w:jc w:val="both"/>
        <w:rPr>
          <w:rFonts w:ascii="Arial" w:hAnsi="Arial" w:cs="Arial"/>
          <w:bCs/>
        </w:rPr>
      </w:pPr>
      <w:r>
        <w:rPr>
          <w:rFonts w:ascii="Arial" w:hAnsi="Arial" w:cs="Arial"/>
          <w:bCs/>
        </w:rPr>
        <w:t>9</w:t>
      </w:r>
      <w:r w:rsidR="00E522FB">
        <w:rPr>
          <w:rFonts w:ascii="Arial" w:hAnsi="Arial" w:cs="Arial"/>
          <w:bCs/>
        </w:rPr>
        <w:t>. Sistema de eval</w:t>
      </w:r>
      <w:r w:rsidR="009C2519">
        <w:rPr>
          <w:rFonts w:ascii="Arial" w:hAnsi="Arial" w:cs="Arial"/>
          <w:bCs/>
        </w:rPr>
        <w:t>uación</w:t>
      </w:r>
    </w:p>
    <w:p w14:paraId="0C01A03D" w14:textId="77777777" w:rsidR="0043650B" w:rsidRDefault="0043650B" w:rsidP="00690F66">
      <w:pPr>
        <w:spacing w:after="0" w:line="240" w:lineRule="auto"/>
        <w:jc w:val="both"/>
        <w:rPr>
          <w:rFonts w:ascii="Arial" w:hAnsi="Arial" w:cs="Arial"/>
          <w:bCs/>
        </w:rPr>
      </w:pPr>
    </w:p>
    <w:p w14:paraId="4EACCBCA" w14:textId="093B8AEE" w:rsidR="00690F66" w:rsidRDefault="00206C41" w:rsidP="00690F66">
      <w:pPr>
        <w:spacing w:after="0" w:line="240" w:lineRule="auto"/>
        <w:jc w:val="both"/>
        <w:rPr>
          <w:rFonts w:ascii="Arial" w:hAnsi="Arial" w:cs="Arial"/>
        </w:rPr>
      </w:pPr>
      <w:r w:rsidRPr="007C36FE">
        <w:rPr>
          <w:rFonts w:ascii="Arial" w:hAnsi="Arial" w:cs="Arial"/>
          <w:bCs/>
        </w:rPr>
        <w:t xml:space="preserve">Lo anterior se especifica </w:t>
      </w:r>
      <w:r w:rsidR="00690F66" w:rsidRPr="007C36FE">
        <w:rPr>
          <w:rFonts w:ascii="Arial" w:hAnsi="Arial" w:cs="Arial"/>
          <w:bCs/>
        </w:rPr>
        <w:t xml:space="preserve">como un antecedente de </w:t>
      </w:r>
      <w:r w:rsidR="006020AC">
        <w:rPr>
          <w:rFonts w:ascii="Arial" w:hAnsi="Arial" w:cs="Arial"/>
          <w:bCs/>
        </w:rPr>
        <w:t>la conformación d</w:t>
      </w:r>
      <w:r w:rsidRPr="007C36FE">
        <w:rPr>
          <w:rFonts w:ascii="Arial" w:hAnsi="Arial" w:cs="Arial"/>
          <w:bCs/>
        </w:rPr>
        <w:t xml:space="preserve">el expediente para la OTA, </w:t>
      </w:r>
      <w:r w:rsidR="00690F66" w:rsidRPr="007C36FE">
        <w:rPr>
          <w:rFonts w:ascii="Arial" w:hAnsi="Arial" w:cs="Arial"/>
          <w:bCs/>
        </w:rPr>
        <w:t xml:space="preserve">no obstante, para el siguiente proceso de re-acreditación, se </w:t>
      </w:r>
      <w:r w:rsidR="00690F66" w:rsidRPr="007C36FE">
        <w:rPr>
          <w:rFonts w:ascii="Arial" w:hAnsi="Arial" w:cs="Arial"/>
        </w:rPr>
        <w:t>deberá considerar la versión vigente al momento de realizar las gestiones correspondientes</w:t>
      </w:r>
      <w:r w:rsidR="00DF76C4">
        <w:rPr>
          <w:rFonts w:ascii="Arial" w:hAnsi="Arial" w:cs="Arial"/>
        </w:rPr>
        <w:t>.</w:t>
      </w:r>
    </w:p>
    <w:p w14:paraId="43D6DFF6" w14:textId="10BE2AD1" w:rsidR="00422674" w:rsidRDefault="00422674" w:rsidP="00690F66">
      <w:pPr>
        <w:spacing w:after="0" w:line="240" w:lineRule="auto"/>
        <w:jc w:val="both"/>
        <w:rPr>
          <w:rFonts w:ascii="Arial" w:hAnsi="Arial" w:cs="Arial"/>
        </w:rPr>
      </w:pPr>
    </w:p>
    <w:p w14:paraId="6A7D4D65" w14:textId="77777777" w:rsidR="00422674" w:rsidRPr="007C36FE" w:rsidRDefault="00422674" w:rsidP="00690F66">
      <w:pPr>
        <w:spacing w:after="0" w:line="240" w:lineRule="auto"/>
        <w:jc w:val="both"/>
        <w:rPr>
          <w:rFonts w:ascii="Arial" w:hAnsi="Arial" w:cs="Arial"/>
          <w:bCs/>
        </w:rPr>
      </w:pPr>
    </w:p>
    <w:p w14:paraId="42276FEF" w14:textId="3647B09A" w:rsidR="00464CC6" w:rsidRPr="007C36FE" w:rsidRDefault="00464CC6" w:rsidP="00464CC6">
      <w:pPr>
        <w:jc w:val="both"/>
        <w:rPr>
          <w:rFonts w:ascii="Arial" w:hAnsi="Arial" w:cs="Arial"/>
          <w:b/>
          <w:i/>
        </w:rPr>
      </w:pPr>
      <w:r w:rsidRPr="007C36FE">
        <w:rPr>
          <w:rFonts w:ascii="Arial" w:hAnsi="Arial" w:cs="Arial"/>
          <w:b/>
          <w:i/>
        </w:rPr>
        <w:t>Vigencia:</w:t>
      </w:r>
    </w:p>
    <w:p w14:paraId="5276850A" w14:textId="7E644321" w:rsidR="00B3748B" w:rsidRDefault="00285FD0" w:rsidP="002A0A06">
      <w:pPr>
        <w:jc w:val="both"/>
        <w:rPr>
          <w:rFonts w:ascii="Arial" w:hAnsi="Arial" w:cs="Arial"/>
        </w:rPr>
      </w:pPr>
      <w:r w:rsidRPr="007C36FE">
        <w:rPr>
          <w:rFonts w:ascii="Arial" w:hAnsi="Arial" w:cs="Arial"/>
        </w:rPr>
        <w:t>Las disposiciones de</w:t>
      </w:r>
      <w:r w:rsidR="00464CC6" w:rsidRPr="007C36FE">
        <w:rPr>
          <w:rFonts w:ascii="Arial" w:hAnsi="Arial" w:cs="Arial"/>
        </w:rPr>
        <w:t>l presente documento de gestión académica y administrativa, entra</w:t>
      </w:r>
      <w:r w:rsidRPr="007C36FE">
        <w:rPr>
          <w:rFonts w:ascii="Arial" w:hAnsi="Arial" w:cs="Arial"/>
        </w:rPr>
        <w:t>n</w:t>
      </w:r>
      <w:r w:rsidR="00464CC6" w:rsidRPr="007C36FE">
        <w:rPr>
          <w:rFonts w:ascii="Arial" w:hAnsi="Arial" w:cs="Arial"/>
        </w:rPr>
        <w:t xml:space="preserve"> en vigor a partir </w:t>
      </w:r>
      <w:r w:rsidR="001C28DC">
        <w:rPr>
          <w:rFonts w:ascii="Arial" w:hAnsi="Arial" w:cs="Arial"/>
        </w:rPr>
        <w:t>de marzo de 2020</w:t>
      </w:r>
      <w:r w:rsidR="00C621EE" w:rsidRPr="007C36FE">
        <w:rPr>
          <w:rFonts w:ascii="Arial" w:hAnsi="Arial" w:cs="Arial"/>
        </w:rPr>
        <w:t>,</w:t>
      </w:r>
      <w:r w:rsidR="00464CC6" w:rsidRPr="007C36FE">
        <w:rPr>
          <w:rFonts w:ascii="Arial" w:hAnsi="Arial" w:cs="Arial"/>
        </w:rPr>
        <w:t xml:space="preserve"> </w:t>
      </w:r>
      <w:r w:rsidR="00C621EE" w:rsidRPr="007C36FE">
        <w:rPr>
          <w:rFonts w:ascii="Arial" w:hAnsi="Arial" w:cs="Arial"/>
        </w:rPr>
        <w:t>manteniendo</w:t>
      </w:r>
      <w:r w:rsidR="00464CC6" w:rsidRPr="007C36FE">
        <w:rPr>
          <w:rFonts w:ascii="Arial" w:hAnsi="Arial" w:cs="Arial"/>
        </w:rPr>
        <w:t xml:space="preserve"> su vigencia hasta la m</w:t>
      </w:r>
      <w:r w:rsidR="002909BA">
        <w:rPr>
          <w:rFonts w:ascii="Arial" w:hAnsi="Arial" w:cs="Arial"/>
        </w:rPr>
        <w:t>odificación curricular del programa académico</w:t>
      </w:r>
      <w:r w:rsidR="00464CC6" w:rsidRPr="007C36FE">
        <w:rPr>
          <w:rFonts w:ascii="Arial" w:hAnsi="Arial" w:cs="Arial"/>
        </w:rPr>
        <w:t xml:space="preserve"> o en el momento en que cambie alguno de los procesos descritos, siendo responsabilidad de su actualizaci</w:t>
      </w:r>
      <w:r w:rsidR="00C4384F" w:rsidRPr="007C36FE">
        <w:rPr>
          <w:rFonts w:ascii="Arial" w:hAnsi="Arial" w:cs="Arial"/>
        </w:rPr>
        <w:t>ón el</w:t>
      </w:r>
      <w:r w:rsidR="00464CC6" w:rsidRPr="007C36FE">
        <w:rPr>
          <w:rFonts w:ascii="Arial" w:hAnsi="Arial" w:cs="Arial"/>
        </w:rPr>
        <w:t xml:space="preserve"> responsable académico o a quien las autoridades</w:t>
      </w:r>
      <w:r w:rsidR="00C4384F" w:rsidRPr="007C36FE">
        <w:rPr>
          <w:rFonts w:ascii="Arial" w:hAnsi="Arial" w:cs="Arial"/>
        </w:rPr>
        <w:t xml:space="preserve"> universitarias</w:t>
      </w:r>
      <w:r w:rsidR="00464CC6" w:rsidRPr="007C36FE">
        <w:rPr>
          <w:rFonts w:ascii="Arial" w:hAnsi="Arial" w:cs="Arial"/>
        </w:rPr>
        <w:t xml:space="preserve"> designen.</w:t>
      </w:r>
    </w:p>
    <w:p w14:paraId="7011D8ED" w14:textId="3EF195A7" w:rsidR="00D67A55" w:rsidRPr="007C36FE" w:rsidRDefault="00D67A55" w:rsidP="005109E0">
      <w:pPr>
        <w:spacing w:after="0" w:line="240" w:lineRule="auto"/>
        <w:rPr>
          <w:rFonts w:ascii="Arial" w:hAnsi="Arial" w:cs="Arial"/>
        </w:rPr>
      </w:pPr>
    </w:p>
    <w:sectPr w:rsidR="00D67A55" w:rsidRPr="007C36FE" w:rsidSect="00832DBF">
      <w:footerReference w:type="even" r:id="rId13"/>
      <w:footerReference w:type="default" r:id="rId14"/>
      <w:type w:val="continuous"/>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28670" w14:textId="77777777" w:rsidR="00174A13" w:rsidRDefault="00174A13" w:rsidP="00474922">
      <w:pPr>
        <w:spacing w:after="0" w:line="240" w:lineRule="auto"/>
      </w:pPr>
      <w:r>
        <w:separator/>
      </w:r>
    </w:p>
  </w:endnote>
  <w:endnote w:type="continuationSeparator" w:id="0">
    <w:p w14:paraId="4FAF7B08" w14:textId="77777777" w:rsidR="00174A13" w:rsidRDefault="00174A13" w:rsidP="00474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divisa Text Sans Light">
    <w:altName w:val="Arial"/>
    <w:panose1 w:val="00000000000000000000"/>
    <w:charset w:val="00"/>
    <w:family w:val="modern"/>
    <w:notTrueType/>
    <w:pitch w:val="variable"/>
    <w:sig w:usb0="00000001" w:usb1="00000001" w:usb2="00000000" w:usb3="00000000" w:csb0="00000093" w:csb1="00000000"/>
  </w:font>
  <w:font w:name="Indivisa Text Sans">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596836834"/>
      <w:docPartObj>
        <w:docPartGallery w:val="Page Numbers (Bottom of Page)"/>
        <w:docPartUnique/>
      </w:docPartObj>
    </w:sdtPr>
    <w:sdtEndPr/>
    <w:sdtContent>
      <w:p w14:paraId="4BE8C347" w14:textId="66ED2539" w:rsidR="00832DBF" w:rsidRPr="00832DBF" w:rsidRDefault="00832DBF">
        <w:pPr>
          <w:pStyle w:val="Piedepgina"/>
          <w:rPr>
            <w:rFonts w:ascii="Arial" w:hAnsi="Arial" w:cs="Arial"/>
          </w:rPr>
        </w:pPr>
        <w:r w:rsidRPr="00832DBF">
          <w:rPr>
            <w:rFonts w:ascii="Arial" w:hAnsi="Arial" w:cs="Arial"/>
          </w:rPr>
          <w:fldChar w:fldCharType="begin"/>
        </w:r>
        <w:r w:rsidRPr="00832DBF">
          <w:rPr>
            <w:rFonts w:ascii="Arial" w:hAnsi="Arial" w:cs="Arial"/>
          </w:rPr>
          <w:instrText>PAGE   \* MERGEFORMAT</w:instrText>
        </w:r>
        <w:r w:rsidRPr="00832DBF">
          <w:rPr>
            <w:rFonts w:ascii="Arial" w:hAnsi="Arial" w:cs="Arial"/>
          </w:rPr>
          <w:fldChar w:fldCharType="separate"/>
        </w:r>
        <w:r w:rsidR="00C97A39" w:rsidRPr="00C97A39">
          <w:rPr>
            <w:rFonts w:ascii="Arial" w:hAnsi="Arial" w:cs="Arial"/>
            <w:noProof/>
            <w:lang w:val="es-ES"/>
          </w:rPr>
          <w:t>12</w:t>
        </w:r>
        <w:r w:rsidRPr="00832DBF">
          <w:rPr>
            <w:rFonts w:ascii="Arial" w:hAnsi="Arial" w:cs="Arial"/>
          </w:rPr>
          <w:fldChar w:fldCharType="end"/>
        </w:r>
      </w:p>
    </w:sdtContent>
  </w:sdt>
  <w:p w14:paraId="25AA1B82" w14:textId="77777777" w:rsidR="00832DBF" w:rsidRDefault="00832DB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680937062"/>
      <w:docPartObj>
        <w:docPartGallery w:val="Page Numbers (Bottom of Page)"/>
        <w:docPartUnique/>
      </w:docPartObj>
    </w:sdtPr>
    <w:sdtEndPr/>
    <w:sdtContent>
      <w:p w14:paraId="60E8A7A0" w14:textId="5FA93FDE" w:rsidR="00BC7190" w:rsidRPr="00832DBF" w:rsidRDefault="00BC7190">
        <w:pPr>
          <w:pStyle w:val="Piedepgina"/>
          <w:jc w:val="right"/>
          <w:rPr>
            <w:rFonts w:ascii="Arial" w:hAnsi="Arial" w:cs="Arial"/>
          </w:rPr>
        </w:pPr>
        <w:r w:rsidRPr="00832DBF">
          <w:rPr>
            <w:rFonts w:ascii="Arial" w:hAnsi="Arial" w:cs="Arial"/>
          </w:rPr>
          <w:fldChar w:fldCharType="begin"/>
        </w:r>
        <w:r w:rsidRPr="00832DBF">
          <w:rPr>
            <w:rFonts w:ascii="Arial" w:hAnsi="Arial" w:cs="Arial"/>
          </w:rPr>
          <w:instrText>PAGE   \* MERGEFORMAT</w:instrText>
        </w:r>
        <w:r w:rsidRPr="00832DBF">
          <w:rPr>
            <w:rFonts w:ascii="Arial" w:hAnsi="Arial" w:cs="Arial"/>
          </w:rPr>
          <w:fldChar w:fldCharType="separate"/>
        </w:r>
        <w:r w:rsidR="00C97A39" w:rsidRPr="00C97A39">
          <w:rPr>
            <w:rFonts w:ascii="Arial" w:hAnsi="Arial" w:cs="Arial"/>
            <w:noProof/>
            <w:lang w:val="es-ES"/>
          </w:rPr>
          <w:t>11</w:t>
        </w:r>
        <w:r w:rsidRPr="00832DBF">
          <w:rPr>
            <w:rFonts w:ascii="Arial" w:hAnsi="Arial" w:cs="Arial"/>
          </w:rPr>
          <w:fldChar w:fldCharType="end"/>
        </w:r>
      </w:p>
    </w:sdtContent>
  </w:sdt>
  <w:p w14:paraId="587383FC" w14:textId="77777777" w:rsidR="00BC7190" w:rsidRDefault="00BC71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6C092" w14:textId="77777777" w:rsidR="00174A13" w:rsidRDefault="00174A13" w:rsidP="00474922">
      <w:pPr>
        <w:spacing w:after="0" w:line="240" w:lineRule="auto"/>
      </w:pPr>
      <w:r>
        <w:separator/>
      </w:r>
    </w:p>
  </w:footnote>
  <w:footnote w:type="continuationSeparator" w:id="0">
    <w:p w14:paraId="18708AA8" w14:textId="77777777" w:rsidR="00174A13" w:rsidRDefault="00174A13" w:rsidP="00474922">
      <w:pPr>
        <w:spacing w:after="0" w:line="240" w:lineRule="auto"/>
      </w:pPr>
      <w:r>
        <w:continuationSeparator/>
      </w:r>
    </w:p>
  </w:footnote>
  <w:footnote w:id="1">
    <w:p w14:paraId="65D00785" w14:textId="469BCE5A" w:rsidR="00F23967" w:rsidRPr="00EB75E7" w:rsidRDefault="00F23967" w:rsidP="000D69F5">
      <w:pPr>
        <w:pStyle w:val="Textonotapie"/>
        <w:ind w:left="142" w:hanging="142"/>
        <w:jc w:val="both"/>
        <w:rPr>
          <w:rFonts w:ascii="Arial" w:hAnsi="Arial" w:cs="Arial"/>
          <w:sz w:val="16"/>
          <w:szCs w:val="16"/>
        </w:rPr>
      </w:pPr>
      <w:r w:rsidRPr="00F655F9">
        <w:rPr>
          <w:rStyle w:val="Refdenotaalpie"/>
          <w:rFonts w:ascii="Indivisa Text Sans Light" w:hAnsi="Indivisa Text Sans Light"/>
        </w:rPr>
        <w:footnoteRef/>
      </w:r>
      <w:r w:rsidRPr="00F655F9">
        <w:rPr>
          <w:rStyle w:val="Refdenotaalpie"/>
          <w:rFonts w:ascii="Indivisa Text Sans Light" w:hAnsi="Indivisa Text Sans Light"/>
        </w:rPr>
        <w:t xml:space="preserve"> </w:t>
      </w:r>
      <w:r w:rsidR="000D69F5" w:rsidRPr="00EB75E7">
        <w:rPr>
          <w:rFonts w:ascii="Arial" w:hAnsi="Arial" w:cs="Arial"/>
          <w:sz w:val="16"/>
          <w:szCs w:val="16"/>
        </w:rPr>
        <w:t>Rodríguez Weber, Federico L. &amp; Ramírez Arias, José Luis. (2016). ¿Tenemos claro lo que es la residencia médica? Acta médica Grupo Ángeles,14(3), 183-184. Recuperado en 19 de febrero de 2019, de http://www.scielo.org.mx/scielo.php?script=sci_arttext&amp;pid=S187072032016000300183&amp;lng=es&amp;tlng=es</w:t>
      </w:r>
    </w:p>
  </w:footnote>
  <w:footnote w:id="2">
    <w:p w14:paraId="4F1B83E5" w14:textId="64E192E4" w:rsidR="0054336A" w:rsidRPr="00EB75E7" w:rsidRDefault="0054336A" w:rsidP="000D69F5">
      <w:pPr>
        <w:pStyle w:val="Textonotapie"/>
        <w:ind w:left="142" w:hanging="142"/>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NORMA Oficial Mexicana NOM-001-SSA3-2012, Educación e</w:t>
      </w:r>
      <w:r w:rsidR="003D47B0" w:rsidRPr="00EB75E7">
        <w:rPr>
          <w:rFonts w:ascii="Arial" w:hAnsi="Arial" w:cs="Arial"/>
          <w:sz w:val="16"/>
          <w:szCs w:val="16"/>
        </w:rPr>
        <w:t xml:space="preserve">n salud. Para la organización y </w:t>
      </w:r>
      <w:r w:rsidRPr="00EB75E7">
        <w:rPr>
          <w:rFonts w:ascii="Arial" w:hAnsi="Arial" w:cs="Arial"/>
          <w:sz w:val="16"/>
          <w:szCs w:val="16"/>
        </w:rPr>
        <w:t>funcionamiento de residencias médicas.</w:t>
      </w:r>
    </w:p>
  </w:footnote>
  <w:footnote w:id="3">
    <w:p w14:paraId="616E56F0" w14:textId="0B31C49A" w:rsidR="00287A00" w:rsidRPr="00EB75E7" w:rsidRDefault="00287A00" w:rsidP="000D69F5">
      <w:pPr>
        <w:pStyle w:val="Textonotapie"/>
        <w:ind w:left="142" w:hanging="142"/>
        <w:jc w:val="both"/>
        <w:rPr>
          <w:rFonts w:ascii="Arial" w:hAnsi="Arial" w:cs="Arial"/>
          <w:sz w:val="16"/>
          <w:szCs w:val="16"/>
        </w:rPr>
      </w:pPr>
      <w:r w:rsidRPr="00EB75E7">
        <w:rPr>
          <w:rStyle w:val="Refdenotaalpie"/>
          <w:rFonts w:ascii="Arial" w:hAnsi="Arial" w:cs="Arial"/>
          <w:sz w:val="16"/>
          <w:szCs w:val="16"/>
        </w:rPr>
        <w:footnoteRef/>
      </w:r>
      <w:r w:rsidR="004B70DB" w:rsidRPr="00EB75E7">
        <w:rPr>
          <w:rFonts w:ascii="Arial" w:hAnsi="Arial" w:cs="Arial"/>
          <w:sz w:val="16"/>
          <w:szCs w:val="16"/>
        </w:rPr>
        <w:t xml:space="preserve"> La Especialidad en </w:t>
      </w:r>
      <w:r w:rsidR="009F5448" w:rsidRPr="00EB75E7">
        <w:rPr>
          <w:rFonts w:ascii="Arial" w:hAnsi="Arial" w:cs="Arial"/>
          <w:sz w:val="16"/>
          <w:szCs w:val="16"/>
        </w:rPr>
        <w:t>Cirugía General</w:t>
      </w:r>
      <w:r w:rsidRPr="00EB75E7">
        <w:rPr>
          <w:rFonts w:ascii="Arial" w:hAnsi="Arial" w:cs="Arial"/>
          <w:sz w:val="16"/>
          <w:szCs w:val="16"/>
        </w:rPr>
        <w:t xml:space="preserve"> </w:t>
      </w:r>
      <w:r w:rsidR="00F655F9" w:rsidRPr="00EB75E7">
        <w:rPr>
          <w:rFonts w:ascii="Arial" w:hAnsi="Arial" w:cs="Arial"/>
          <w:sz w:val="16"/>
          <w:szCs w:val="16"/>
        </w:rPr>
        <w:t xml:space="preserve">avalada por la Universidad La Salle, </w:t>
      </w:r>
      <w:r w:rsidRPr="00EB75E7">
        <w:rPr>
          <w:rFonts w:ascii="Arial" w:hAnsi="Arial" w:cs="Arial"/>
          <w:sz w:val="16"/>
          <w:szCs w:val="16"/>
        </w:rPr>
        <w:t>se imparte en convenio con las siguientes sedes hospitalarias:</w:t>
      </w:r>
      <w:r w:rsidR="004B70DB" w:rsidRPr="00EB75E7">
        <w:rPr>
          <w:rFonts w:ascii="Arial" w:hAnsi="Arial" w:cs="Arial"/>
          <w:sz w:val="16"/>
          <w:szCs w:val="16"/>
        </w:rPr>
        <w:t xml:space="preserve"> Hospital Ángeles </w:t>
      </w:r>
      <w:r w:rsidR="00B94E24" w:rsidRPr="00EB75E7">
        <w:rPr>
          <w:rFonts w:ascii="Arial" w:hAnsi="Arial" w:cs="Arial"/>
          <w:sz w:val="16"/>
          <w:szCs w:val="16"/>
        </w:rPr>
        <w:t xml:space="preserve">Metropolitano, Hospital Ángeles </w:t>
      </w:r>
      <w:proofErr w:type="spellStart"/>
      <w:r w:rsidR="004B70DB" w:rsidRPr="00EB75E7">
        <w:rPr>
          <w:rFonts w:ascii="Arial" w:hAnsi="Arial" w:cs="Arial"/>
          <w:sz w:val="16"/>
          <w:szCs w:val="16"/>
        </w:rPr>
        <w:t>Mocel</w:t>
      </w:r>
      <w:proofErr w:type="spellEnd"/>
      <w:r w:rsidR="00B94E24" w:rsidRPr="00EB75E7">
        <w:rPr>
          <w:rFonts w:ascii="Arial" w:hAnsi="Arial" w:cs="Arial"/>
          <w:sz w:val="16"/>
          <w:szCs w:val="16"/>
        </w:rPr>
        <w:t xml:space="preserve">, Hospital Ángeles Pedregal, Fundación Clínica Médica Sur, </w:t>
      </w:r>
      <w:r w:rsidR="004B70DB" w:rsidRPr="00EB75E7">
        <w:rPr>
          <w:rFonts w:ascii="Arial" w:hAnsi="Arial" w:cs="Arial"/>
          <w:sz w:val="16"/>
          <w:szCs w:val="16"/>
        </w:rPr>
        <w:t xml:space="preserve">y </w:t>
      </w:r>
      <w:r w:rsidR="00B94E24" w:rsidRPr="00EB75E7">
        <w:rPr>
          <w:rFonts w:ascii="Arial" w:hAnsi="Arial" w:cs="Arial"/>
          <w:sz w:val="16"/>
          <w:szCs w:val="16"/>
        </w:rPr>
        <w:t>Nuevo Sanatorio Durango</w:t>
      </w:r>
      <w:r w:rsidRPr="00EB75E7">
        <w:rPr>
          <w:rFonts w:ascii="Arial" w:hAnsi="Arial" w:cs="Arial"/>
          <w:sz w:val="16"/>
          <w:szCs w:val="16"/>
        </w:rPr>
        <w:t>.</w:t>
      </w:r>
    </w:p>
  </w:footnote>
  <w:footnote w:id="4">
    <w:p w14:paraId="7B9911DA" w14:textId="271A8FC4" w:rsidR="00E51CA9" w:rsidRPr="00A3621B" w:rsidRDefault="00E51CA9" w:rsidP="00E51CA9">
      <w:pPr>
        <w:pStyle w:val="Textonotapie"/>
        <w:rPr>
          <w:rFonts w:ascii="Arial" w:hAnsi="Arial" w:cs="Arial"/>
          <w:sz w:val="16"/>
          <w:szCs w:val="16"/>
          <w:lang w:val="es-ES"/>
        </w:rPr>
      </w:pPr>
      <w:r w:rsidRPr="00EB75E7">
        <w:rPr>
          <w:rStyle w:val="Refdenotaalpie"/>
          <w:sz w:val="16"/>
          <w:szCs w:val="16"/>
        </w:rPr>
        <w:footnoteRef/>
      </w:r>
      <w:r w:rsidRPr="00EB75E7">
        <w:rPr>
          <w:sz w:val="16"/>
          <w:szCs w:val="16"/>
        </w:rPr>
        <w:t xml:space="preserve"> </w:t>
      </w:r>
      <w:proofErr w:type="spellStart"/>
      <w:r w:rsidR="00A3621B" w:rsidRPr="00A3621B">
        <w:rPr>
          <w:rFonts w:ascii="Arial" w:hAnsi="Arial" w:cs="Arial"/>
          <w:sz w:val="16"/>
          <w:szCs w:val="16"/>
        </w:rPr>
        <w:t>Athie</w:t>
      </w:r>
      <w:proofErr w:type="spellEnd"/>
      <w:r w:rsidR="00A3621B" w:rsidRPr="00A3621B">
        <w:rPr>
          <w:rFonts w:ascii="Arial" w:hAnsi="Arial" w:cs="Arial"/>
          <w:sz w:val="16"/>
          <w:szCs w:val="16"/>
        </w:rPr>
        <w:t xml:space="preserve">, C. (2013). La transformación moderna de la Cirugía General. </w:t>
      </w:r>
      <w:r w:rsidR="00A3621B" w:rsidRPr="00A3621B">
        <w:rPr>
          <w:rFonts w:ascii="Arial" w:hAnsi="Arial" w:cs="Arial"/>
          <w:i/>
          <w:sz w:val="16"/>
          <w:szCs w:val="16"/>
        </w:rPr>
        <w:t>Revista Médica del Hospital General de México, 76</w:t>
      </w:r>
      <w:r w:rsidR="00A3621B" w:rsidRPr="00A3621B">
        <w:rPr>
          <w:rFonts w:ascii="Arial" w:hAnsi="Arial" w:cs="Arial"/>
          <w:sz w:val="16"/>
          <w:szCs w:val="16"/>
        </w:rPr>
        <w:t xml:space="preserve">(1), 1-3. </w:t>
      </w:r>
    </w:p>
  </w:footnote>
  <w:footnote w:id="5">
    <w:p w14:paraId="3C33BDBF" w14:textId="5DE6DF8D" w:rsidR="00081156" w:rsidRPr="00A3621B" w:rsidRDefault="00081156" w:rsidP="00081156">
      <w:pPr>
        <w:ind w:left="142" w:hanging="142"/>
        <w:jc w:val="both"/>
        <w:rPr>
          <w:rFonts w:ascii="Arial" w:hAnsi="Arial" w:cs="Arial"/>
          <w:sz w:val="16"/>
          <w:szCs w:val="16"/>
        </w:rPr>
      </w:pPr>
      <w:r w:rsidRPr="00A3621B">
        <w:rPr>
          <w:rStyle w:val="Refdenotaalpie"/>
          <w:rFonts w:ascii="Arial" w:hAnsi="Arial" w:cs="Arial"/>
          <w:sz w:val="16"/>
          <w:szCs w:val="16"/>
        </w:rPr>
        <w:footnoteRef/>
      </w:r>
      <w:r w:rsidRPr="00A3621B">
        <w:rPr>
          <w:rFonts w:ascii="Arial" w:hAnsi="Arial" w:cs="Arial"/>
          <w:sz w:val="16"/>
          <w:szCs w:val="16"/>
        </w:rPr>
        <w:t xml:space="preserve"> Con relación a los antecedentes y condiciones generales de salud que cada residente debe dar a conocer al ingreso de la Especialidad Médica, es importante que además de entregar un Certificado Médico expedido por cualquier institución de salud, elabore su propia Historia Clínica a efecto de proporcionar detalles del estado de salud que al momento de su ingreso presenta. Es necesario que la firme, responsabilizándose de su contenido. Lo anterior, a fin de contar con un documento informativo sobre las características vinculadas con la salud de cada residente y tener elementos para orientar su atención, cuando así lo amerite.</w:t>
      </w:r>
    </w:p>
  </w:footnote>
  <w:footnote w:id="6">
    <w:p w14:paraId="5CE0166A" w14:textId="0A458AE3" w:rsidR="00DC0563" w:rsidRPr="00EB75E7" w:rsidRDefault="00DC0563" w:rsidP="00A3621B">
      <w:pPr>
        <w:pStyle w:val="Textonotapie"/>
        <w:ind w:left="142" w:hanging="142"/>
        <w:jc w:val="both"/>
        <w:rPr>
          <w:rFonts w:ascii="Arial" w:hAnsi="Arial" w:cs="Arial"/>
          <w:sz w:val="16"/>
          <w:szCs w:val="16"/>
        </w:rPr>
      </w:pPr>
      <w:r w:rsidRPr="00EB75E7">
        <w:rPr>
          <w:rFonts w:ascii="Arial" w:hAnsi="Arial" w:cs="Arial"/>
          <w:sz w:val="16"/>
          <w:szCs w:val="16"/>
          <w:vertAlign w:val="superscript"/>
        </w:rPr>
        <w:footnoteRef/>
      </w:r>
      <w:r w:rsidRPr="00EB75E7">
        <w:rPr>
          <w:rFonts w:ascii="Arial" w:hAnsi="Arial" w:cs="Arial"/>
          <w:sz w:val="16"/>
          <w:szCs w:val="16"/>
          <w:vertAlign w:val="superscript"/>
        </w:rPr>
        <w:t xml:space="preserve"> </w:t>
      </w:r>
      <w:r w:rsidRPr="00EB75E7">
        <w:rPr>
          <w:rFonts w:ascii="Arial" w:hAnsi="Arial" w:cs="Arial"/>
          <w:sz w:val="16"/>
          <w:szCs w:val="16"/>
        </w:rPr>
        <w:t xml:space="preserve">Entregará, conforme a los calendarios institucionales establecidos para tal efecto, los siguientes documentos oficiales y personales: carta de aceptación de la institución hospitalaria, carta de motivos, acta de nacimiento, título y cédula de licenciatura, certificado de estudios, constancia </w:t>
      </w:r>
      <w:r w:rsidR="00083502" w:rsidRPr="00EB75E7">
        <w:rPr>
          <w:rFonts w:ascii="Arial" w:hAnsi="Arial" w:cs="Arial"/>
          <w:sz w:val="16"/>
          <w:szCs w:val="16"/>
        </w:rPr>
        <w:t xml:space="preserve">de aprobación y selección </w:t>
      </w:r>
      <w:r w:rsidRPr="00EB75E7">
        <w:rPr>
          <w:rFonts w:ascii="Arial" w:hAnsi="Arial" w:cs="Arial"/>
          <w:sz w:val="16"/>
          <w:szCs w:val="16"/>
        </w:rPr>
        <w:t xml:space="preserve">del ENARM, CURP, </w:t>
      </w:r>
      <w:r w:rsidR="00491497" w:rsidRPr="00EB75E7">
        <w:rPr>
          <w:rFonts w:ascii="Arial" w:hAnsi="Arial" w:cs="Arial"/>
          <w:sz w:val="16"/>
          <w:szCs w:val="16"/>
        </w:rPr>
        <w:t xml:space="preserve">comprobar el buen estado de salud físico y mental, mediante </w:t>
      </w:r>
      <w:r w:rsidRPr="00EB75E7">
        <w:rPr>
          <w:rFonts w:ascii="Arial" w:hAnsi="Arial" w:cs="Arial"/>
          <w:sz w:val="16"/>
          <w:szCs w:val="16"/>
        </w:rPr>
        <w:t>constancia médica expedida por una institución del Sector Salud,</w:t>
      </w:r>
      <w:r w:rsidR="00C650B7" w:rsidRPr="00EB75E7">
        <w:rPr>
          <w:rFonts w:ascii="Arial" w:hAnsi="Arial" w:cs="Arial"/>
          <w:sz w:val="16"/>
          <w:szCs w:val="16"/>
        </w:rPr>
        <w:t xml:space="preserve"> una fotografía y</w:t>
      </w:r>
      <w:r w:rsidRPr="00EB75E7">
        <w:rPr>
          <w:rFonts w:ascii="Arial" w:hAnsi="Arial" w:cs="Arial"/>
          <w:sz w:val="16"/>
          <w:szCs w:val="16"/>
        </w:rPr>
        <w:t xml:space="preserve"> CV con fotografía. Adicionalmente, si realizó </w:t>
      </w:r>
      <w:hyperlink r:id="rId1" w:history="1">
        <w:r w:rsidRPr="00EB75E7">
          <w:rPr>
            <w:rStyle w:val="Hipervnculo"/>
            <w:rFonts w:ascii="Arial" w:hAnsi="Arial" w:cs="Arial"/>
            <w:color w:val="auto"/>
            <w:sz w:val="16"/>
            <w:szCs w:val="16"/>
          </w:rPr>
          <w:t>estudios en el extranjero</w:t>
        </w:r>
      </w:hyperlink>
      <w:r w:rsidRPr="00EB75E7">
        <w:rPr>
          <w:rFonts w:ascii="Arial" w:hAnsi="Arial" w:cs="Arial"/>
          <w:sz w:val="16"/>
          <w:szCs w:val="16"/>
        </w:rPr>
        <w:t>, deberá entregar la revalidación de estudios emitida por la autoridad oficial</w:t>
      </w:r>
      <w:r w:rsidR="00A270C8" w:rsidRPr="00EB75E7">
        <w:rPr>
          <w:rFonts w:ascii="Arial" w:hAnsi="Arial" w:cs="Arial"/>
          <w:sz w:val="16"/>
          <w:szCs w:val="16"/>
        </w:rPr>
        <w:t>, así como la documentación que acredite su legal estancia en el país</w:t>
      </w:r>
      <w:r w:rsidR="0068173E" w:rsidRPr="00EB75E7">
        <w:rPr>
          <w:rFonts w:ascii="Arial" w:hAnsi="Arial" w:cs="Arial"/>
          <w:sz w:val="16"/>
          <w:szCs w:val="16"/>
        </w:rPr>
        <w:t>; e</w:t>
      </w:r>
      <w:r w:rsidR="00A270C8" w:rsidRPr="00EB75E7">
        <w:rPr>
          <w:rFonts w:ascii="Arial" w:hAnsi="Arial" w:cs="Arial"/>
          <w:sz w:val="16"/>
          <w:szCs w:val="16"/>
        </w:rPr>
        <w:t>n l</w:t>
      </w:r>
      <w:r w:rsidR="0068173E" w:rsidRPr="00EB75E7">
        <w:rPr>
          <w:rFonts w:ascii="Arial" w:hAnsi="Arial" w:cs="Arial"/>
          <w:sz w:val="16"/>
          <w:szCs w:val="16"/>
        </w:rPr>
        <w:t>os</w:t>
      </w:r>
      <w:r w:rsidRPr="00EB75E7">
        <w:rPr>
          <w:rFonts w:ascii="Arial" w:hAnsi="Arial" w:cs="Arial"/>
          <w:sz w:val="16"/>
          <w:szCs w:val="16"/>
        </w:rPr>
        <w:t xml:space="preserve"> casos que así se requiera, los documentos deberán estar apostillados </w:t>
      </w:r>
      <w:r w:rsidR="00C650B7" w:rsidRPr="00EB75E7">
        <w:rPr>
          <w:rFonts w:ascii="Arial" w:hAnsi="Arial" w:cs="Arial"/>
          <w:sz w:val="16"/>
          <w:szCs w:val="16"/>
        </w:rPr>
        <w:t>y tradu</w:t>
      </w:r>
      <w:r w:rsidR="00A270C8" w:rsidRPr="00EB75E7">
        <w:rPr>
          <w:rFonts w:ascii="Arial" w:hAnsi="Arial" w:cs="Arial"/>
          <w:sz w:val="16"/>
          <w:szCs w:val="16"/>
        </w:rPr>
        <w:t>cidos al español</w:t>
      </w:r>
      <w:r w:rsidRPr="00EB75E7">
        <w:rPr>
          <w:rFonts w:ascii="Arial" w:hAnsi="Arial" w:cs="Arial"/>
          <w:sz w:val="16"/>
          <w:szCs w:val="16"/>
        </w:rPr>
        <w:t>.</w:t>
      </w:r>
    </w:p>
  </w:footnote>
  <w:footnote w:id="7">
    <w:p w14:paraId="443D490D" w14:textId="77777777" w:rsidR="00F77BC9" w:rsidRPr="00EB75E7" w:rsidRDefault="00F77BC9" w:rsidP="00A3621B">
      <w:pPr>
        <w:pStyle w:val="Textonotapie"/>
        <w:ind w:left="142" w:hanging="142"/>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La entrega se hace con base en los calendarios institucionales establecidos para tal efecto, todos los documentos oficiales y personales que le hayan sido requeridos. Adicionalmente, si realizó estudios en el extranjero, deberá entregar la revalidación de estudios emitida por la autoridad oficial. En todos los casos que así se requiera, los documentos deberán estar apostillados y traducidos al español; así como la documentación que acredite su legal estancia en el país.</w:t>
      </w:r>
    </w:p>
  </w:footnote>
  <w:footnote w:id="8">
    <w:p w14:paraId="1013ADF9" w14:textId="77777777" w:rsidR="001A282D" w:rsidRPr="00EB75E7" w:rsidRDefault="001A282D" w:rsidP="000D69F5">
      <w:pPr>
        <w:pStyle w:val="Textonotapie"/>
        <w:ind w:left="142" w:hanging="142"/>
        <w:jc w:val="both"/>
        <w:rPr>
          <w:rFonts w:ascii="Arial" w:hAnsi="Arial" w:cs="Arial"/>
          <w:sz w:val="16"/>
          <w:szCs w:val="16"/>
        </w:rPr>
      </w:pPr>
      <w:r w:rsidRPr="00EB75E7">
        <w:rPr>
          <w:rStyle w:val="Refdenotaalpie"/>
          <w:rFonts w:ascii="Arial" w:hAnsi="Arial" w:cs="Arial"/>
          <w:sz w:val="16"/>
          <w:szCs w:val="16"/>
        </w:rPr>
        <w:footnoteRef/>
      </w:r>
      <w:r w:rsidRPr="00832DBF">
        <w:rPr>
          <w:rStyle w:val="Refdenotaalpie"/>
          <w:rFonts w:ascii="Arial" w:hAnsi="Arial" w:cs="Arial"/>
          <w:sz w:val="16"/>
          <w:szCs w:val="16"/>
          <w:lang w:val="en-US"/>
        </w:rPr>
        <w:t xml:space="preserve"> </w:t>
      </w:r>
      <w:r w:rsidRPr="00832DBF">
        <w:rPr>
          <w:rFonts w:ascii="Arial" w:hAnsi="Arial" w:cs="Arial"/>
          <w:sz w:val="16"/>
          <w:szCs w:val="16"/>
          <w:lang w:val="en-US"/>
        </w:rPr>
        <w:t>Sánchez-</w:t>
      </w:r>
      <w:proofErr w:type="spellStart"/>
      <w:r w:rsidRPr="00832DBF">
        <w:rPr>
          <w:rFonts w:ascii="Arial" w:hAnsi="Arial" w:cs="Arial"/>
          <w:sz w:val="16"/>
          <w:szCs w:val="16"/>
          <w:lang w:val="en-US"/>
        </w:rPr>
        <w:t>Mendiola</w:t>
      </w:r>
      <w:proofErr w:type="spellEnd"/>
      <w:r w:rsidRPr="00832DBF">
        <w:rPr>
          <w:rFonts w:ascii="Arial" w:hAnsi="Arial" w:cs="Arial"/>
          <w:sz w:val="16"/>
          <w:szCs w:val="16"/>
          <w:lang w:val="en-US"/>
        </w:rPr>
        <w:t xml:space="preserve"> M &amp; </w:t>
      </w:r>
      <w:proofErr w:type="spellStart"/>
      <w:r w:rsidRPr="00832DBF">
        <w:rPr>
          <w:rFonts w:ascii="Arial" w:hAnsi="Arial" w:cs="Arial"/>
          <w:sz w:val="16"/>
          <w:szCs w:val="16"/>
          <w:lang w:val="en-US"/>
        </w:rPr>
        <w:t>Lifshitz-Guinzberg</w:t>
      </w:r>
      <w:proofErr w:type="spellEnd"/>
      <w:r w:rsidRPr="00832DBF">
        <w:rPr>
          <w:rFonts w:ascii="Arial" w:hAnsi="Arial" w:cs="Arial"/>
          <w:sz w:val="16"/>
          <w:szCs w:val="16"/>
          <w:lang w:val="en-US"/>
        </w:rPr>
        <w:t xml:space="preserve"> A. (s/f). </w:t>
      </w:r>
      <w:r w:rsidRPr="00EB75E7">
        <w:rPr>
          <w:rFonts w:ascii="Arial" w:hAnsi="Arial" w:cs="Arial"/>
          <w:sz w:val="16"/>
          <w:szCs w:val="16"/>
        </w:rPr>
        <w:t>La medicina basada en evidencias y las residencias médicas. Seminario El ejercicio actual de la Medicina. UNAM. Recuperado:  http://www.facmed.unam.mx/sms/seam2k1/2006/may02_ponencia.html</w:t>
      </w:r>
    </w:p>
    <w:p w14:paraId="5E05E6D2" w14:textId="74208A6D" w:rsidR="001A282D" w:rsidRPr="00EB75E7" w:rsidRDefault="001A282D" w:rsidP="000D69F5">
      <w:pPr>
        <w:pStyle w:val="Textonotapie"/>
        <w:ind w:left="142" w:hanging="142"/>
        <w:jc w:val="both"/>
        <w:rPr>
          <w:rFonts w:ascii="Arial" w:hAnsi="Arial" w:cs="Arial"/>
          <w:sz w:val="16"/>
          <w:szCs w:val="16"/>
        </w:rPr>
      </w:pPr>
      <w:r w:rsidRPr="00EB75E7">
        <w:rPr>
          <w:rFonts w:ascii="Arial" w:hAnsi="Arial" w:cs="Arial"/>
          <w:sz w:val="16"/>
          <w:szCs w:val="16"/>
        </w:rPr>
        <w:t xml:space="preserve">   Alva-Espinosa C. (s/f).</w:t>
      </w:r>
      <w:r w:rsidR="00646825" w:rsidRPr="00EB75E7">
        <w:rPr>
          <w:rFonts w:ascii="Arial" w:hAnsi="Arial" w:cs="Arial"/>
          <w:sz w:val="16"/>
          <w:szCs w:val="16"/>
        </w:rPr>
        <w:t xml:space="preserve"> Medicina basada en evidencias. </w:t>
      </w:r>
      <w:r w:rsidRPr="00EB75E7">
        <w:rPr>
          <w:rFonts w:ascii="Arial" w:hAnsi="Arial" w:cs="Arial"/>
          <w:sz w:val="16"/>
          <w:szCs w:val="16"/>
        </w:rPr>
        <w:t>Recuperado: http://www.medigraphic.com/pdfs/evidencia/eo-2012/eos121b.pdf</w:t>
      </w:r>
    </w:p>
  </w:footnote>
  <w:footnote w:id="9">
    <w:p w14:paraId="52C37172" w14:textId="60193F6D" w:rsidR="00F65DD5" w:rsidRPr="00A3621B" w:rsidRDefault="00F65DD5" w:rsidP="00A3621B">
      <w:pPr>
        <w:spacing w:after="0" w:line="240" w:lineRule="auto"/>
        <w:ind w:left="142" w:hanging="142"/>
        <w:jc w:val="both"/>
        <w:rPr>
          <w:rFonts w:ascii="Arial" w:hAnsi="Arial" w:cs="Arial"/>
          <w:color w:val="313131"/>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w:t>
      </w:r>
      <w:r w:rsidR="00B20D8B" w:rsidRPr="00EB75E7">
        <w:rPr>
          <w:rFonts w:ascii="Arial" w:hAnsi="Arial" w:cs="Arial"/>
          <w:sz w:val="16"/>
          <w:szCs w:val="16"/>
        </w:rPr>
        <w:t>RAMÍREZ-MONTES, Omar Santiago; NAVARRO-VARGAS, José Ricardo. El aprendizaje basado en problemas y su utilidad en el desarrollo curricular en las ciencias de la salud. </w:t>
      </w:r>
      <w:r w:rsidR="00B20D8B" w:rsidRPr="00EB75E7">
        <w:rPr>
          <w:rFonts w:ascii="Arial" w:hAnsi="Arial" w:cs="Arial"/>
          <w:bCs/>
          <w:sz w:val="16"/>
          <w:szCs w:val="16"/>
        </w:rPr>
        <w:t>Revista de la Facultad de Medicina</w:t>
      </w:r>
      <w:r w:rsidR="00B20D8B" w:rsidRPr="00EB75E7">
        <w:rPr>
          <w:rFonts w:ascii="Arial" w:hAnsi="Arial" w:cs="Arial"/>
          <w:sz w:val="16"/>
          <w:szCs w:val="16"/>
        </w:rPr>
        <w:t>, [S.l.], v. 63, n. 2, p. 325-330, abr. 2015. ISSN 2357-3848. Disponible en: &lt;</w:t>
      </w:r>
      <w:hyperlink r:id="rId2" w:tgtFrame="_new" w:history="1">
        <w:r w:rsidR="00B20D8B" w:rsidRPr="00EB75E7">
          <w:rPr>
            <w:rFonts w:ascii="Arial" w:hAnsi="Arial" w:cs="Arial"/>
            <w:sz w:val="16"/>
            <w:szCs w:val="16"/>
          </w:rPr>
          <w:t>https://revistas.unal.edu.co/index.php/revfacmed/article/view/49171/55868</w:t>
        </w:r>
      </w:hyperlink>
      <w:r w:rsidR="00B20D8B" w:rsidRPr="00EB75E7">
        <w:rPr>
          <w:rFonts w:ascii="Arial" w:hAnsi="Arial" w:cs="Arial"/>
          <w:sz w:val="16"/>
          <w:szCs w:val="16"/>
        </w:rPr>
        <w:t xml:space="preserve">&gt;. Fecha de acceso: 19 feb. 2019 </w:t>
      </w:r>
      <w:proofErr w:type="spellStart"/>
      <w:r w:rsidR="00B20D8B" w:rsidRPr="00EB75E7">
        <w:rPr>
          <w:rFonts w:ascii="Arial" w:hAnsi="Arial" w:cs="Arial"/>
          <w:sz w:val="16"/>
          <w:szCs w:val="16"/>
        </w:rPr>
        <w:t>doi</w:t>
      </w:r>
      <w:proofErr w:type="spellEnd"/>
      <w:r w:rsidR="00B20D8B" w:rsidRPr="00EB75E7">
        <w:rPr>
          <w:rFonts w:ascii="Arial" w:hAnsi="Arial" w:cs="Arial"/>
          <w:sz w:val="16"/>
          <w:szCs w:val="16"/>
        </w:rPr>
        <w:t xml:space="preserve">: </w:t>
      </w:r>
      <w:hyperlink r:id="rId3" w:history="1">
        <w:r w:rsidR="00B20D8B" w:rsidRPr="00EB75E7">
          <w:rPr>
            <w:rFonts w:ascii="Arial" w:hAnsi="Arial" w:cs="Arial"/>
            <w:sz w:val="16"/>
            <w:szCs w:val="16"/>
          </w:rPr>
          <w:t>https://doi.org/10.15446/revfacmed.v63n2.49171</w:t>
        </w:r>
      </w:hyperlink>
    </w:p>
  </w:footnote>
  <w:footnote w:id="10">
    <w:p w14:paraId="20B61218" w14:textId="6FC6675A" w:rsidR="00B20D8B" w:rsidRPr="00EB75E7" w:rsidRDefault="00B20D8B" w:rsidP="000D69F5">
      <w:pPr>
        <w:spacing w:after="0" w:line="240" w:lineRule="auto"/>
        <w:ind w:left="142" w:hanging="142"/>
        <w:jc w:val="both"/>
        <w:rPr>
          <w:rFonts w:ascii="Arial" w:eastAsia="Times New Roman" w:hAnsi="Arial" w:cs="Arial"/>
          <w:color w:val="333333"/>
          <w:sz w:val="16"/>
          <w:szCs w:val="16"/>
          <w:lang w:eastAsia="es-MX"/>
        </w:rPr>
      </w:pPr>
      <w:r w:rsidRPr="00EB75E7">
        <w:rPr>
          <w:rStyle w:val="Refdenotaalpie"/>
          <w:rFonts w:ascii="Arial" w:hAnsi="Arial" w:cs="Arial"/>
          <w:sz w:val="16"/>
          <w:szCs w:val="16"/>
        </w:rPr>
        <w:footnoteRef/>
      </w:r>
      <w:r w:rsidRPr="00A3621B">
        <w:rPr>
          <w:rFonts w:ascii="Arial" w:hAnsi="Arial" w:cs="Arial"/>
          <w:sz w:val="16"/>
          <w:szCs w:val="16"/>
          <w:lang w:val="en-US"/>
        </w:rPr>
        <w:t xml:space="preserve"> </w:t>
      </w:r>
      <w:proofErr w:type="spellStart"/>
      <w:r w:rsidRPr="00A3621B">
        <w:rPr>
          <w:rFonts w:ascii="Arial" w:hAnsi="Arial" w:cs="Arial"/>
          <w:sz w:val="16"/>
          <w:szCs w:val="16"/>
          <w:lang w:val="en-US"/>
        </w:rPr>
        <w:t>Motola</w:t>
      </w:r>
      <w:proofErr w:type="spellEnd"/>
      <w:r w:rsidRPr="00A3621B">
        <w:rPr>
          <w:rFonts w:ascii="Arial" w:hAnsi="Arial" w:cs="Arial"/>
          <w:sz w:val="16"/>
          <w:szCs w:val="16"/>
          <w:lang w:val="en-US"/>
        </w:rPr>
        <w:t xml:space="preserve"> Mette, Devine A. Luke, Chung Soo Hyun, Sullivan E. John, Issenberg Barry. </w:t>
      </w:r>
      <w:r w:rsidRPr="00832DBF">
        <w:rPr>
          <w:rFonts w:ascii="Arial" w:hAnsi="Arial" w:cs="Arial"/>
          <w:sz w:val="16"/>
          <w:szCs w:val="16"/>
          <w:lang w:val="en-US"/>
        </w:rPr>
        <w:t xml:space="preserve">(2013) Simulation in healthcare education: A best evidence Practical Guide. AMEE Guide No. 82. </w:t>
      </w:r>
      <w:r w:rsidRPr="00EB75E7">
        <w:rPr>
          <w:rFonts w:ascii="Arial" w:hAnsi="Arial" w:cs="Arial"/>
          <w:sz w:val="16"/>
          <w:szCs w:val="16"/>
        </w:rPr>
        <w:t xml:space="preserve">Medical </w:t>
      </w:r>
      <w:proofErr w:type="spellStart"/>
      <w:r w:rsidRPr="00EB75E7">
        <w:rPr>
          <w:rFonts w:ascii="Arial" w:hAnsi="Arial" w:cs="Arial"/>
          <w:sz w:val="16"/>
          <w:szCs w:val="16"/>
        </w:rPr>
        <w:t>Teacher</w:t>
      </w:r>
      <w:proofErr w:type="spellEnd"/>
      <w:r w:rsidRPr="00EB75E7">
        <w:rPr>
          <w:rFonts w:ascii="Arial" w:hAnsi="Arial" w:cs="Arial"/>
          <w:sz w:val="16"/>
          <w:szCs w:val="16"/>
        </w:rPr>
        <w:t>., 35: e1511-e1530.</w:t>
      </w:r>
      <w:r w:rsidRPr="00EB75E7">
        <w:rPr>
          <w:rFonts w:ascii="Arial" w:eastAsia="Times New Roman" w:hAnsi="Arial" w:cs="Arial"/>
          <w:color w:val="333333"/>
          <w:sz w:val="16"/>
          <w:szCs w:val="16"/>
          <w:lang w:eastAsia="es-MX"/>
        </w:rPr>
        <w:t xml:space="preserve"> </w:t>
      </w:r>
      <w:r w:rsidRPr="00EB75E7">
        <w:rPr>
          <w:rFonts w:ascii="Arial" w:hAnsi="Arial" w:cs="Arial"/>
          <w:sz w:val="16"/>
          <w:szCs w:val="16"/>
        </w:rPr>
        <w:t>Recuperado de: http://sites.uci.edu/medsim/files/2015/03/Issenberg-Simulation-in-Healthcare-2013.pdf</w:t>
      </w:r>
    </w:p>
    <w:p w14:paraId="00D20126" w14:textId="59A2AD1A" w:rsidR="00B20D8B" w:rsidRPr="00EB75E7" w:rsidRDefault="00AA6E99" w:rsidP="000D69F5">
      <w:pPr>
        <w:spacing w:after="0" w:line="240" w:lineRule="auto"/>
        <w:ind w:left="142" w:hanging="142"/>
        <w:jc w:val="both"/>
        <w:rPr>
          <w:rFonts w:ascii="Arial" w:hAnsi="Arial" w:cs="Arial"/>
          <w:sz w:val="16"/>
          <w:szCs w:val="16"/>
        </w:rPr>
      </w:pPr>
      <w:r w:rsidRPr="00EB75E7">
        <w:rPr>
          <w:rFonts w:ascii="Arial" w:hAnsi="Arial" w:cs="Arial"/>
          <w:sz w:val="16"/>
          <w:szCs w:val="16"/>
        </w:rPr>
        <w:t xml:space="preserve">   </w:t>
      </w:r>
      <w:r w:rsidR="00B20D8B" w:rsidRPr="00EB75E7">
        <w:rPr>
          <w:rFonts w:ascii="Arial" w:hAnsi="Arial" w:cs="Arial"/>
          <w:sz w:val="16"/>
          <w:szCs w:val="16"/>
        </w:rPr>
        <w:t xml:space="preserve">Dávila-Cervantes, Andrea. (2014). Simulación en educación médica. Rev. </w:t>
      </w:r>
      <w:proofErr w:type="spellStart"/>
      <w:r w:rsidR="00B20D8B" w:rsidRPr="00EB75E7">
        <w:rPr>
          <w:rFonts w:ascii="Arial" w:hAnsi="Arial" w:cs="Arial"/>
          <w:sz w:val="16"/>
          <w:szCs w:val="16"/>
        </w:rPr>
        <w:t>Fac</w:t>
      </w:r>
      <w:proofErr w:type="spellEnd"/>
      <w:r w:rsidR="00B20D8B" w:rsidRPr="00EB75E7">
        <w:rPr>
          <w:rFonts w:ascii="Arial" w:hAnsi="Arial" w:cs="Arial"/>
          <w:sz w:val="16"/>
          <w:szCs w:val="16"/>
        </w:rPr>
        <w:t xml:space="preserve">. </w:t>
      </w:r>
      <w:proofErr w:type="spellStart"/>
      <w:r w:rsidR="00B20D8B" w:rsidRPr="00EB75E7">
        <w:rPr>
          <w:rFonts w:ascii="Arial" w:hAnsi="Arial" w:cs="Arial"/>
          <w:sz w:val="16"/>
          <w:szCs w:val="16"/>
        </w:rPr>
        <w:t>Med</w:t>
      </w:r>
      <w:proofErr w:type="spellEnd"/>
      <w:r w:rsidR="00B20D8B" w:rsidRPr="00EB75E7">
        <w:rPr>
          <w:rFonts w:ascii="Arial" w:hAnsi="Arial" w:cs="Arial"/>
          <w:sz w:val="16"/>
          <w:szCs w:val="16"/>
        </w:rPr>
        <w:t>., 3(10): 100-105 Recuperado de: http://riem.facmed.unam.mx/node/254</w:t>
      </w:r>
    </w:p>
    <w:p w14:paraId="4D0AB7CB" w14:textId="590DA497" w:rsidR="00B20D8B" w:rsidRPr="009427B1" w:rsidRDefault="00B20D8B">
      <w:pPr>
        <w:pStyle w:val="Textonotapie"/>
        <w:rPr>
          <w:rFonts w:ascii="Arial" w:hAnsi="Arial" w:cs="Arial"/>
        </w:rPr>
      </w:pPr>
    </w:p>
  </w:footnote>
  <w:footnote w:id="11">
    <w:p w14:paraId="573C9CA5" w14:textId="1C6E66A1" w:rsidR="00681669" w:rsidRPr="00EB75E7" w:rsidRDefault="00681669" w:rsidP="000D69F5">
      <w:pPr>
        <w:pStyle w:val="Textonotapie"/>
        <w:ind w:left="170" w:hanging="170"/>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Los derechos y obligaciones de los médicos residentes están determinados por las autoridades de salud en la normatividad oficial correspondiente, así como por la Facultad</w:t>
      </w:r>
      <w:r w:rsidR="008514A9" w:rsidRPr="00EB75E7">
        <w:rPr>
          <w:rFonts w:ascii="Arial" w:hAnsi="Arial" w:cs="Arial"/>
          <w:sz w:val="16"/>
          <w:szCs w:val="16"/>
        </w:rPr>
        <w:t xml:space="preserve"> Mexicana</w:t>
      </w:r>
      <w:r w:rsidRPr="00EB75E7">
        <w:rPr>
          <w:rFonts w:ascii="Arial" w:hAnsi="Arial" w:cs="Arial"/>
          <w:sz w:val="16"/>
          <w:szCs w:val="16"/>
        </w:rPr>
        <w:t xml:space="preserve"> de Medicina de la Universidad La Salle y las instituciones de salud donde se efectúe la residencia, a través de sus programas operativos anuales.</w:t>
      </w:r>
    </w:p>
  </w:footnote>
  <w:footnote w:id="12">
    <w:p w14:paraId="555151B3" w14:textId="77777777" w:rsidR="00232523" w:rsidRPr="00EB75E7" w:rsidRDefault="00232523" w:rsidP="000D69F5">
      <w:pPr>
        <w:pStyle w:val="Textonotapie"/>
        <w:ind w:left="170" w:hanging="170"/>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Comunicación en Medicina, Calidad en el Servicio y Seguridad en el Paciente, Educación en Salud, Bioética, Administración y Legislación en Salud.</w:t>
      </w:r>
    </w:p>
  </w:footnote>
  <w:footnote w:id="13">
    <w:p w14:paraId="2BB81885" w14:textId="3F71CB2C" w:rsidR="00232523" w:rsidRPr="00EB75E7" w:rsidRDefault="00232523" w:rsidP="000D69F5">
      <w:pPr>
        <w:pStyle w:val="Textonotapie"/>
        <w:ind w:left="170" w:hanging="170"/>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Proy</w:t>
      </w:r>
      <w:r w:rsidR="004C3E65" w:rsidRPr="00EB75E7">
        <w:rPr>
          <w:rFonts w:ascii="Arial" w:hAnsi="Arial" w:cs="Arial"/>
          <w:sz w:val="16"/>
          <w:szCs w:val="16"/>
        </w:rPr>
        <w:t>ectos de Investigación, Desarrollo</w:t>
      </w:r>
      <w:r w:rsidRPr="00EB75E7">
        <w:rPr>
          <w:rFonts w:ascii="Arial" w:hAnsi="Arial" w:cs="Arial"/>
          <w:sz w:val="16"/>
          <w:szCs w:val="16"/>
        </w:rPr>
        <w:t xml:space="preserve"> de Investigación, Proyecto Terminal (en el caso de especialidades de entrada indirecta, solamente c</w:t>
      </w:r>
      <w:r w:rsidR="004C3E65" w:rsidRPr="00EB75E7">
        <w:rPr>
          <w:rFonts w:ascii="Arial" w:hAnsi="Arial" w:cs="Arial"/>
          <w:sz w:val="16"/>
          <w:szCs w:val="16"/>
        </w:rPr>
        <w:t>ursan las dos últimas asignaturas</w:t>
      </w:r>
      <w:r w:rsidRPr="00EB75E7">
        <w:rPr>
          <w:rFonts w:ascii="Arial" w:hAnsi="Arial" w:cs="Arial"/>
          <w:sz w:val="16"/>
          <w:szCs w:val="16"/>
        </w:rPr>
        <w:t>).</w:t>
      </w:r>
    </w:p>
  </w:footnote>
  <w:footnote w:id="14">
    <w:p w14:paraId="06DF4813" w14:textId="679C7D52" w:rsidR="000A3D21" w:rsidRPr="00A3621B" w:rsidRDefault="000A3D21" w:rsidP="00A3621B">
      <w:pPr>
        <w:pStyle w:val="Textonotapie"/>
        <w:ind w:left="170" w:hanging="170"/>
        <w:jc w:val="both"/>
        <w:rPr>
          <w:rFonts w:ascii="Arial" w:hAnsi="Arial" w:cs="Arial"/>
          <w:sz w:val="16"/>
          <w:szCs w:val="16"/>
          <w:lang w:val="es-ES"/>
        </w:rPr>
      </w:pPr>
      <w:r w:rsidRPr="00A3621B">
        <w:rPr>
          <w:rStyle w:val="Refdenotaalpie"/>
          <w:rFonts w:ascii="Arial" w:hAnsi="Arial" w:cs="Arial"/>
          <w:sz w:val="16"/>
          <w:szCs w:val="16"/>
        </w:rPr>
        <w:footnoteRef/>
      </w:r>
      <w:r w:rsidRPr="00A3621B">
        <w:rPr>
          <w:rFonts w:ascii="Arial" w:hAnsi="Arial" w:cs="Arial"/>
          <w:sz w:val="16"/>
          <w:szCs w:val="16"/>
        </w:rPr>
        <w:t xml:space="preserve"> </w:t>
      </w:r>
      <w:r w:rsidRPr="00A3621B">
        <w:rPr>
          <w:rFonts w:ascii="Arial" w:hAnsi="Arial" w:cs="Arial"/>
          <w:sz w:val="16"/>
          <w:szCs w:val="16"/>
          <w:lang w:val="es-ES"/>
        </w:rPr>
        <w:t>El artículo debe ser de investigación, no se aceptará revisión de caso o revisión bibliográfica. En la publicación, deberá dar el crédito correspondiente como alum</w:t>
      </w:r>
      <w:r w:rsidR="00136BCA" w:rsidRPr="00A3621B">
        <w:rPr>
          <w:rFonts w:ascii="Arial" w:hAnsi="Arial" w:cs="Arial"/>
          <w:sz w:val="16"/>
          <w:szCs w:val="16"/>
          <w:lang w:val="es-ES"/>
        </w:rPr>
        <w:t xml:space="preserve">no de la Especialidad en </w:t>
      </w:r>
      <w:r w:rsidR="00B94E24" w:rsidRPr="00A3621B">
        <w:rPr>
          <w:rFonts w:ascii="Arial" w:hAnsi="Arial" w:cs="Arial"/>
          <w:sz w:val="16"/>
          <w:szCs w:val="16"/>
          <w:lang w:val="es-ES"/>
        </w:rPr>
        <w:t>Cirugía General</w:t>
      </w:r>
      <w:r w:rsidRPr="00A3621B">
        <w:rPr>
          <w:rFonts w:ascii="Arial" w:hAnsi="Arial" w:cs="Arial"/>
          <w:sz w:val="16"/>
          <w:szCs w:val="16"/>
          <w:lang w:val="es-ES"/>
        </w:rPr>
        <w:t xml:space="preserve"> de la Facultad Mexicana de Medicina de la Universidad La Salle.</w:t>
      </w:r>
    </w:p>
  </w:footnote>
  <w:footnote w:id="15">
    <w:p w14:paraId="2CB4462D" w14:textId="748D37E4" w:rsidR="008B3036" w:rsidRPr="00A3621B" w:rsidRDefault="008B3036" w:rsidP="00A3621B">
      <w:pPr>
        <w:pStyle w:val="Textonotapie"/>
        <w:ind w:left="170" w:hanging="170"/>
        <w:jc w:val="both"/>
        <w:rPr>
          <w:rFonts w:ascii="Arial" w:hAnsi="Arial" w:cs="Arial"/>
          <w:sz w:val="16"/>
          <w:szCs w:val="16"/>
          <w:lang w:val="es-ES"/>
        </w:rPr>
      </w:pPr>
      <w:r w:rsidRPr="00A3621B">
        <w:rPr>
          <w:rStyle w:val="Refdenotaalpie"/>
          <w:rFonts w:ascii="Arial" w:hAnsi="Arial" w:cs="Arial"/>
          <w:sz w:val="16"/>
          <w:szCs w:val="16"/>
        </w:rPr>
        <w:footnoteRef/>
      </w:r>
      <w:r w:rsidRPr="00A3621B">
        <w:rPr>
          <w:rFonts w:ascii="Arial" w:hAnsi="Arial" w:cs="Arial"/>
          <w:sz w:val="16"/>
          <w:szCs w:val="16"/>
        </w:rPr>
        <w:t xml:space="preserve"> La tesis consiste en un trabajo de investigación clínica o básica, con base en la metodología científica aplicable, de acuerdo con los requisitos establecidos por la FMM</w:t>
      </w:r>
      <w:r w:rsidR="007E738E" w:rsidRPr="00A3621B">
        <w:rPr>
          <w:rFonts w:ascii="Arial" w:hAnsi="Arial" w:cs="Arial"/>
          <w:sz w:val="16"/>
          <w:szCs w:val="16"/>
        </w:rPr>
        <w:t xml:space="preserve"> y </w:t>
      </w:r>
      <w:r w:rsidR="007E738E" w:rsidRPr="00A3621B">
        <w:rPr>
          <w:rFonts w:ascii="Arial" w:hAnsi="Arial" w:cs="Arial"/>
          <w:sz w:val="16"/>
          <w:szCs w:val="16"/>
          <w:lang w:val="es-ES"/>
        </w:rPr>
        <w:t>deberá dar el crédito correspondiente como alum</w:t>
      </w:r>
      <w:r w:rsidR="00136BCA" w:rsidRPr="00A3621B">
        <w:rPr>
          <w:rFonts w:ascii="Arial" w:hAnsi="Arial" w:cs="Arial"/>
          <w:sz w:val="16"/>
          <w:szCs w:val="16"/>
          <w:lang w:val="es-ES"/>
        </w:rPr>
        <w:t xml:space="preserve">no de la Especialidad en </w:t>
      </w:r>
      <w:r w:rsidR="00B94E24" w:rsidRPr="00A3621B">
        <w:rPr>
          <w:rFonts w:ascii="Arial" w:hAnsi="Arial" w:cs="Arial"/>
          <w:sz w:val="16"/>
          <w:szCs w:val="16"/>
          <w:lang w:val="es-ES"/>
        </w:rPr>
        <w:t xml:space="preserve">Cirugía General </w:t>
      </w:r>
      <w:r w:rsidR="007E738E" w:rsidRPr="00A3621B">
        <w:rPr>
          <w:rFonts w:ascii="Arial" w:hAnsi="Arial" w:cs="Arial"/>
          <w:sz w:val="16"/>
          <w:szCs w:val="16"/>
          <w:lang w:val="es-ES"/>
        </w:rPr>
        <w:t>de la Facultad Mexicana de Medicina de la Universidad La Salle.</w:t>
      </w:r>
    </w:p>
  </w:footnote>
  <w:footnote w:id="16">
    <w:p w14:paraId="7DED89CF" w14:textId="4A103451" w:rsidR="009F5448" w:rsidRPr="00EB75E7" w:rsidRDefault="00303287" w:rsidP="00A3621B">
      <w:pPr>
        <w:pStyle w:val="Textonotapie"/>
        <w:ind w:left="170" w:hanging="170"/>
        <w:jc w:val="both"/>
        <w:rPr>
          <w:rStyle w:val="Refdenotaalpie"/>
          <w:rFonts w:ascii="Arial" w:hAnsi="Arial" w:cs="Arial"/>
          <w:sz w:val="16"/>
          <w:szCs w:val="16"/>
          <w:vertAlign w:val="baseline"/>
        </w:rPr>
      </w:pPr>
      <w:r w:rsidRPr="00EB75E7">
        <w:rPr>
          <w:rStyle w:val="Refdenotaalpie"/>
          <w:rFonts w:ascii="Arial" w:hAnsi="Arial" w:cs="Arial"/>
          <w:sz w:val="16"/>
          <w:szCs w:val="16"/>
        </w:rPr>
        <w:footnoteRef/>
      </w:r>
      <w:r w:rsidRPr="00EB75E7">
        <w:rPr>
          <w:rStyle w:val="Refdenotaalpie"/>
          <w:rFonts w:ascii="Arial" w:hAnsi="Arial" w:cs="Arial"/>
          <w:sz w:val="16"/>
          <w:szCs w:val="16"/>
          <w:vertAlign w:val="baseline"/>
        </w:rPr>
        <w:t xml:space="preserve"> </w:t>
      </w:r>
      <w:r w:rsidR="001B0D37" w:rsidRPr="00EB75E7">
        <w:rPr>
          <w:rStyle w:val="Refdenotaalpie"/>
          <w:rFonts w:ascii="Arial" w:hAnsi="Arial" w:cs="Arial"/>
          <w:sz w:val="16"/>
          <w:szCs w:val="16"/>
          <w:vertAlign w:val="baseline"/>
        </w:rPr>
        <w:t xml:space="preserve">LGAC vigentes: </w:t>
      </w:r>
      <w:r w:rsidR="009F5448" w:rsidRPr="00EB75E7">
        <w:rPr>
          <w:rStyle w:val="Refdenotaalpie"/>
          <w:rFonts w:ascii="Arial" w:hAnsi="Arial" w:cs="Arial"/>
          <w:sz w:val="16"/>
          <w:szCs w:val="16"/>
          <w:vertAlign w:val="baseline"/>
        </w:rPr>
        <w:t xml:space="preserve">Cirugía Oncológica; Cirugía Laparoscópica; Seguridad Del Paciente; </w:t>
      </w:r>
      <w:r w:rsidR="009F5448" w:rsidRPr="00EB75E7">
        <w:rPr>
          <w:rFonts w:ascii="Arial" w:hAnsi="Arial" w:cs="Arial"/>
          <w:sz w:val="16"/>
          <w:szCs w:val="16"/>
        </w:rPr>
        <w:t xml:space="preserve">y, </w:t>
      </w:r>
      <w:r w:rsidR="009F5448" w:rsidRPr="00EB75E7">
        <w:rPr>
          <w:rStyle w:val="Refdenotaalpie"/>
          <w:rFonts w:ascii="Arial" w:hAnsi="Arial" w:cs="Arial"/>
          <w:sz w:val="16"/>
          <w:szCs w:val="16"/>
          <w:vertAlign w:val="baseline"/>
        </w:rPr>
        <w:t>Manejo Del Paciente Con Urgencias Quirúrgicas</w:t>
      </w:r>
    </w:p>
  </w:footnote>
  <w:footnote w:id="17">
    <w:p w14:paraId="2AB428A3" w14:textId="77777777" w:rsidR="00B13C0E" w:rsidRPr="00EB75E7" w:rsidRDefault="00B13C0E" w:rsidP="00A3621B">
      <w:pPr>
        <w:pStyle w:val="Textonotapie"/>
        <w:ind w:left="170" w:hanging="170"/>
        <w:jc w:val="both"/>
        <w:rPr>
          <w:rFonts w:ascii="Arial" w:hAnsi="Arial" w:cs="Arial"/>
          <w:sz w:val="16"/>
          <w:szCs w:val="16"/>
        </w:rPr>
      </w:pPr>
      <w:r w:rsidRPr="00EB75E7">
        <w:rPr>
          <w:rStyle w:val="Refdenotaalpie"/>
          <w:rFonts w:ascii="Arial" w:hAnsi="Arial" w:cs="Arial"/>
          <w:sz w:val="16"/>
          <w:szCs w:val="16"/>
        </w:rPr>
        <w:footnoteRef/>
      </w:r>
      <w:r w:rsidRPr="00EB75E7">
        <w:rPr>
          <w:rFonts w:ascii="Arial" w:hAnsi="Arial" w:cs="Arial"/>
          <w:sz w:val="16"/>
          <w:szCs w:val="16"/>
        </w:rPr>
        <w:t xml:space="preserve"> Infraestructura de investigación competitiva con estándares internacionales. Medios adecuados y necesarios para que residentes y profesores desarrollen sus labores (biblioteca, acceso a bases de datos, excelente conectividad, tecnología acorde con la naturaleza del programa, entre otros).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7C7E"/>
    <w:multiLevelType w:val="hybridMultilevel"/>
    <w:tmpl w:val="9C7477A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116A393E"/>
    <w:multiLevelType w:val="hybridMultilevel"/>
    <w:tmpl w:val="58D0A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1E0255"/>
    <w:multiLevelType w:val="hybridMultilevel"/>
    <w:tmpl w:val="66D09CDA"/>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27E6AE0"/>
    <w:multiLevelType w:val="hybridMultilevel"/>
    <w:tmpl w:val="E1B8FFE8"/>
    <w:lvl w:ilvl="0" w:tplc="73A84F34">
      <w:start w:val="1"/>
      <w:numFmt w:val="bullet"/>
      <w:lvlText w:val="ª"/>
      <w:lvlJc w:val="left"/>
      <w:pPr>
        <w:ind w:left="1080" w:hanging="360"/>
      </w:pPr>
      <w:rPr>
        <w:rFonts w:ascii="Wingdings" w:hAnsi="Wingding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7C4500C"/>
    <w:multiLevelType w:val="multilevel"/>
    <w:tmpl w:val="32683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73990"/>
    <w:multiLevelType w:val="hybridMultilevel"/>
    <w:tmpl w:val="26DAC01A"/>
    <w:lvl w:ilvl="0" w:tplc="080A0001">
      <w:start w:val="1"/>
      <w:numFmt w:val="bullet"/>
      <w:lvlText w:val=""/>
      <w:lvlJc w:val="left"/>
      <w:pPr>
        <w:ind w:left="1644" w:hanging="360"/>
      </w:pPr>
      <w:rPr>
        <w:rFonts w:ascii="Symbol" w:hAnsi="Symbol" w:hint="default"/>
      </w:rPr>
    </w:lvl>
    <w:lvl w:ilvl="1" w:tplc="080A0003" w:tentative="1">
      <w:start w:val="1"/>
      <w:numFmt w:val="bullet"/>
      <w:lvlText w:val="o"/>
      <w:lvlJc w:val="left"/>
      <w:pPr>
        <w:ind w:left="2364" w:hanging="360"/>
      </w:pPr>
      <w:rPr>
        <w:rFonts w:ascii="Courier New" w:hAnsi="Courier New" w:cs="Courier New" w:hint="default"/>
      </w:rPr>
    </w:lvl>
    <w:lvl w:ilvl="2" w:tplc="080A0005" w:tentative="1">
      <w:start w:val="1"/>
      <w:numFmt w:val="bullet"/>
      <w:lvlText w:val=""/>
      <w:lvlJc w:val="left"/>
      <w:pPr>
        <w:ind w:left="3084" w:hanging="360"/>
      </w:pPr>
      <w:rPr>
        <w:rFonts w:ascii="Wingdings" w:hAnsi="Wingdings" w:hint="default"/>
      </w:rPr>
    </w:lvl>
    <w:lvl w:ilvl="3" w:tplc="080A0001" w:tentative="1">
      <w:start w:val="1"/>
      <w:numFmt w:val="bullet"/>
      <w:lvlText w:val=""/>
      <w:lvlJc w:val="left"/>
      <w:pPr>
        <w:ind w:left="3804" w:hanging="360"/>
      </w:pPr>
      <w:rPr>
        <w:rFonts w:ascii="Symbol" w:hAnsi="Symbol" w:hint="default"/>
      </w:rPr>
    </w:lvl>
    <w:lvl w:ilvl="4" w:tplc="080A0003" w:tentative="1">
      <w:start w:val="1"/>
      <w:numFmt w:val="bullet"/>
      <w:lvlText w:val="o"/>
      <w:lvlJc w:val="left"/>
      <w:pPr>
        <w:ind w:left="4524" w:hanging="360"/>
      </w:pPr>
      <w:rPr>
        <w:rFonts w:ascii="Courier New" w:hAnsi="Courier New" w:cs="Courier New" w:hint="default"/>
      </w:rPr>
    </w:lvl>
    <w:lvl w:ilvl="5" w:tplc="080A0005" w:tentative="1">
      <w:start w:val="1"/>
      <w:numFmt w:val="bullet"/>
      <w:lvlText w:val=""/>
      <w:lvlJc w:val="left"/>
      <w:pPr>
        <w:ind w:left="5244" w:hanging="360"/>
      </w:pPr>
      <w:rPr>
        <w:rFonts w:ascii="Wingdings" w:hAnsi="Wingdings" w:hint="default"/>
      </w:rPr>
    </w:lvl>
    <w:lvl w:ilvl="6" w:tplc="080A0001" w:tentative="1">
      <w:start w:val="1"/>
      <w:numFmt w:val="bullet"/>
      <w:lvlText w:val=""/>
      <w:lvlJc w:val="left"/>
      <w:pPr>
        <w:ind w:left="5964" w:hanging="360"/>
      </w:pPr>
      <w:rPr>
        <w:rFonts w:ascii="Symbol" w:hAnsi="Symbol" w:hint="default"/>
      </w:rPr>
    </w:lvl>
    <w:lvl w:ilvl="7" w:tplc="080A0003" w:tentative="1">
      <w:start w:val="1"/>
      <w:numFmt w:val="bullet"/>
      <w:lvlText w:val="o"/>
      <w:lvlJc w:val="left"/>
      <w:pPr>
        <w:ind w:left="6684" w:hanging="360"/>
      </w:pPr>
      <w:rPr>
        <w:rFonts w:ascii="Courier New" w:hAnsi="Courier New" w:cs="Courier New" w:hint="default"/>
      </w:rPr>
    </w:lvl>
    <w:lvl w:ilvl="8" w:tplc="080A0005" w:tentative="1">
      <w:start w:val="1"/>
      <w:numFmt w:val="bullet"/>
      <w:lvlText w:val=""/>
      <w:lvlJc w:val="left"/>
      <w:pPr>
        <w:ind w:left="7404" w:hanging="360"/>
      </w:pPr>
      <w:rPr>
        <w:rFonts w:ascii="Wingdings" w:hAnsi="Wingdings" w:hint="default"/>
      </w:rPr>
    </w:lvl>
  </w:abstractNum>
  <w:abstractNum w:abstractNumId="6" w15:restartNumberingAfterBreak="0">
    <w:nsid w:val="2D4162C8"/>
    <w:multiLevelType w:val="hybridMultilevel"/>
    <w:tmpl w:val="A35C9902"/>
    <w:lvl w:ilvl="0" w:tplc="AFF02B96">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831BC4"/>
    <w:multiLevelType w:val="hybridMultilevel"/>
    <w:tmpl w:val="AEFEF41A"/>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abstractNum w:abstractNumId="8" w15:restartNumberingAfterBreak="0">
    <w:nsid w:val="33BE41F2"/>
    <w:multiLevelType w:val="hybridMultilevel"/>
    <w:tmpl w:val="44B8A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130742"/>
    <w:multiLevelType w:val="hybridMultilevel"/>
    <w:tmpl w:val="4CB639CE"/>
    <w:lvl w:ilvl="0" w:tplc="040A000F">
      <w:start w:val="1"/>
      <w:numFmt w:val="decimal"/>
      <w:lvlText w:val="%1."/>
      <w:lvlJc w:val="left"/>
      <w:pPr>
        <w:ind w:left="1428" w:hanging="360"/>
      </w:p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0" w15:restartNumberingAfterBreak="0">
    <w:nsid w:val="502F691C"/>
    <w:multiLevelType w:val="hybridMultilevel"/>
    <w:tmpl w:val="57F4B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29943CB"/>
    <w:multiLevelType w:val="hybridMultilevel"/>
    <w:tmpl w:val="278EFD48"/>
    <w:lvl w:ilvl="0" w:tplc="58260968">
      <w:start w:val="1"/>
      <w:numFmt w:val="bullet"/>
      <w:lvlText w:val=""/>
      <w:lvlJc w:val="left"/>
      <w:pPr>
        <w:ind w:left="1440" w:hanging="360"/>
      </w:pPr>
      <w:rPr>
        <w:rFonts w:ascii="Wingdings" w:hAnsi="Wingdings" w:hint="default"/>
        <w:color w:val="auto"/>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67FD2A97"/>
    <w:multiLevelType w:val="hybridMultilevel"/>
    <w:tmpl w:val="DCD2ED06"/>
    <w:lvl w:ilvl="0" w:tplc="C6D441A6">
      <w:start w:val="4"/>
      <w:numFmt w:val="bullet"/>
      <w:lvlText w:val="-"/>
      <w:lvlJc w:val="left"/>
      <w:pPr>
        <w:ind w:left="1080" w:hanging="360"/>
      </w:pPr>
      <w:rPr>
        <w:rFonts w:ascii="Arial" w:eastAsiaTheme="minorHAnsi" w:hAnsi="Arial" w:cs="Aria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728C43FB"/>
    <w:multiLevelType w:val="hybridMultilevel"/>
    <w:tmpl w:val="F0545234"/>
    <w:lvl w:ilvl="0" w:tplc="F12CCFB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3514C3E"/>
    <w:multiLevelType w:val="hybridMultilevel"/>
    <w:tmpl w:val="6FC2FE70"/>
    <w:lvl w:ilvl="0" w:tplc="080A0001">
      <w:start w:val="1"/>
      <w:numFmt w:val="bullet"/>
      <w:lvlText w:val=""/>
      <w:lvlJc w:val="left"/>
      <w:pPr>
        <w:ind w:left="1346" w:hanging="360"/>
      </w:pPr>
      <w:rPr>
        <w:rFonts w:ascii="Symbol" w:hAnsi="Symbol" w:hint="default"/>
      </w:rPr>
    </w:lvl>
    <w:lvl w:ilvl="1" w:tplc="080A0003" w:tentative="1">
      <w:start w:val="1"/>
      <w:numFmt w:val="bullet"/>
      <w:lvlText w:val="o"/>
      <w:lvlJc w:val="left"/>
      <w:pPr>
        <w:ind w:left="2066" w:hanging="360"/>
      </w:pPr>
      <w:rPr>
        <w:rFonts w:ascii="Courier New" w:hAnsi="Courier New" w:cs="Courier New" w:hint="default"/>
      </w:rPr>
    </w:lvl>
    <w:lvl w:ilvl="2" w:tplc="080A0005" w:tentative="1">
      <w:start w:val="1"/>
      <w:numFmt w:val="bullet"/>
      <w:lvlText w:val=""/>
      <w:lvlJc w:val="left"/>
      <w:pPr>
        <w:ind w:left="2786" w:hanging="360"/>
      </w:pPr>
      <w:rPr>
        <w:rFonts w:ascii="Wingdings" w:hAnsi="Wingdings" w:hint="default"/>
      </w:rPr>
    </w:lvl>
    <w:lvl w:ilvl="3" w:tplc="080A0001" w:tentative="1">
      <w:start w:val="1"/>
      <w:numFmt w:val="bullet"/>
      <w:lvlText w:val=""/>
      <w:lvlJc w:val="left"/>
      <w:pPr>
        <w:ind w:left="3506" w:hanging="360"/>
      </w:pPr>
      <w:rPr>
        <w:rFonts w:ascii="Symbol" w:hAnsi="Symbol" w:hint="default"/>
      </w:rPr>
    </w:lvl>
    <w:lvl w:ilvl="4" w:tplc="080A0003" w:tentative="1">
      <w:start w:val="1"/>
      <w:numFmt w:val="bullet"/>
      <w:lvlText w:val="o"/>
      <w:lvlJc w:val="left"/>
      <w:pPr>
        <w:ind w:left="4226" w:hanging="360"/>
      </w:pPr>
      <w:rPr>
        <w:rFonts w:ascii="Courier New" w:hAnsi="Courier New" w:cs="Courier New" w:hint="default"/>
      </w:rPr>
    </w:lvl>
    <w:lvl w:ilvl="5" w:tplc="080A0005" w:tentative="1">
      <w:start w:val="1"/>
      <w:numFmt w:val="bullet"/>
      <w:lvlText w:val=""/>
      <w:lvlJc w:val="left"/>
      <w:pPr>
        <w:ind w:left="4946" w:hanging="360"/>
      </w:pPr>
      <w:rPr>
        <w:rFonts w:ascii="Wingdings" w:hAnsi="Wingdings" w:hint="default"/>
      </w:rPr>
    </w:lvl>
    <w:lvl w:ilvl="6" w:tplc="080A0001" w:tentative="1">
      <w:start w:val="1"/>
      <w:numFmt w:val="bullet"/>
      <w:lvlText w:val=""/>
      <w:lvlJc w:val="left"/>
      <w:pPr>
        <w:ind w:left="5666" w:hanging="360"/>
      </w:pPr>
      <w:rPr>
        <w:rFonts w:ascii="Symbol" w:hAnsi="Symbol" w:hint="default"/>
      </w:rPr>
    </w:lvl>
    <w:lvl w:ilvl="7" w:tplc="080A0003" w:tentative="1">
      <w:start w:val="1"/>
      <w:numFmt w:val="bullet"/>
      <w:lvlText w:val="o"/>
      <w:lvlJc w:val="left"/>
      <w:pPr>
        <w:ind w:left="6386" w:hanging="360"/>
      </w:pPr>
      <w:rPr>
        <w:rFonts w:ascii="Courier New" w:hAnsi="Courier New" w:cs="Courier New" w:hint="default"/>
      </w:rPr>
    </w:lvl>
    <w:lvl w:ilvl="8" w:tplc="080A0005" w:tentative="1">
      <w:start w:val="1"/>
      <w:numFmt w:val="bullet"/>
      <w:lvlText w:val=""/>
      <w:lvlJc w:val="left"/>
      <w:pPr>
        <w:ind w:left="7106" w:hanging="360"/>
      </w:pPr>
      <w:rPr>
        <w:rFonts w:ascii="Wingdings" w:hAnsi="Wingdings" w:hint="default"/>
      </w:rPr>
    </w:lvl>
  </w:abstractNum>
  <w:abstractNum w:abstractNumId="15" w15:restartNumberingAfterBreak="0">
    <w:nsid w:val="757425A8"/>
    <w:multiLevelType w:val="hybridMultilevel"/>
    <w:tmpl w:val="CF6C213C"/>
    <w:lvl w:ilvl="0" w:tplc="080A0001">
      <w:start w:val="1"/>
      <w:numFmt w:val="bullet"/>
      <w:lvlText w:val=""/>
      <w:lvlJc w:val="left"/>
      <w:pPr>
        <w:ind w:left="3564" w:hanging="360"/>
      </w:pPr>
      <w:rPr>
        <w:rFonts w:ascii="Symbol" w:hAnsi="Symbol" w:hint="default"/>
        <w:color w:val="auto"/>
      </w:rPr>
    </w:lvl>
    <w:lvl w:ilvl="1" w:tplc="080A0003" w:tentative="1">
      <w:start w:val="1"/>
      <w:numFmt w:val="bullet"/>
      <w:lvlText w:val="o"/>
      <w:lvlJc w:val="left"/>
      <w:pPr>
        <w:ind w:left="4284" w:hanging="360"/>
      </w:pPr>
      <w:rPr>
        <w:rFonts w:ascii="Courier New" w:hAnsi="Courier New" w:cs="Courier New" w:hint="default"/>
      </w:rPr>
    </w:lvl>
    <w:lvl w:ilvl="2" w:tplc="080A0005" w:tentative="1">
      <w:start w:val="1"/>
      <w:numFmt w:val="bullet"/>
      <w:lvlText w:val=""/>
      <w:lvlJc w:val="left"/>
      <w:pPr>
        <w:ind w:left="5004" w:hanging="360"/>
      </w:pPr>
      <w:rPr>
        <w:rFonts w:ascii="Wingdings" w:hAnsi="Wingdings" w:hint="default"/>
      </w:rPr>
    </w:lvl>
    <w:lvl w:ilvl="3" w:tplc="080A0001" w:tentative="1">
      <w:start w:val="1"/>
      <w:numFmt w:val="bullet"/>
      <w:lvlText w:val=""/>
      <w:lvlJc w:val="left"/>
      <w:pPr>
        <w:ind w:left="5724" w:hanging="360"/>
      </w:pPr>
      <w:rPr>
        <w:rFonts w:ascii="Symbol" w:hAnsi="Symbol" w:hint="default"/>
      </w:rPr>
    </w:lvl>
    <w:lvl w:ilvl="4" w:tplc="080A0003" w:tentative="1">
      <w:start w:val="1"/>
      <w:numFmt w:val="bullet"/>
      <w:lvlText w:val="o"/>
      <w:lvlJc w:val="left"/>
      <w:pPr>
        <w:ind w:left="6444" w:hanging="360"/>
      </w:pPr>
      <w:rPr>
        <w:rFonts w:ascii="Courier New" w:hAnsi="Courier New" w:cs="Courier New" w:hint="default"/>
      </w:rPr>
    </w:lvl>
    <w:lvl w:ilvl="5" w:tplc="080A0005" w:tentative="1">
      <w:start w:val="1"/>
      <w:numFmt w:val="bullet"/>
      <w:lvlText w:val=""/>
      <w:lvlJc w:val="left"/>
      <w:pPr>
        <w:ind w:left="7164" w:hanging="360"/>
      </w:pPr>
      <w:rPr>
        <w:rFonts w:ascii="Wingdings" w:hAnsi="Wingdings" w:hint="default"/>
      </w:rPr>
    </w:lvl>
    <w:lvl w:ilvl="6" w:tplc="080A0001" w:tentative="1">
      <w:start w:val="1"/>
      <w:numFmt w:val="bullet"/>
      <w:lvlText w:val=""/>
      <w:lvlJc w:val="left"/>
      <w:pPr>
        <w:ind w:left="7884" w:hanging="360"/>
      </w:pPr>
      <w:rPr>
        <w:rFonts w:ascii="Symbol" w:hAnsi="Symbol" w:hint="default"/>
      </w:rPr>
    </w:lvl>
    <w:lvl w:ilvl="7" w:tplc="080A0003" w:tentative="1">
      <w:start w:val="1"/>
      <w:numFmt w:val="bullet"/>
      <w:lvlText w:val="o"/>
      <w:lvlJc w:val="left"/>
      <w:pPr>
        <w:ind w:left="8604" w:hanging="360"/>
      </w:pPr>
      <w:rPr>
        <w:rFonts w:ascii="Courier New" w:hAnsi="Courier New" w:cs="Courier New" w:hint="default"/>
      </w:rPr>
    </w:lvl>
    <w:lvl w:ilvl="8" w:tplc="080A0005" w:tentative="1">
      <w:start w:val="1"/>
      <w:numFmt w:val="bullet"/>
      <w:lvlText w:val=""/>
      <w:lvlJc w:val="left"/>
      <w:pPr>
        <w:ind w:left="9324" w:hanging="360"/>
      </w:pPr>
      <w:rPr>
        <w:rFonts w:ascii="Wingdings" w:hAnsi="Wingdings" w:hint="default"/>
      </w:rPr>
    </w:lvl>
  </w:abstractNum>
  <w:num w:numId="1">
    <w:abstractNumId w:val="11"/>
  </w:num>
  <w:num w:numId="2">
    <w:abstractNumId w:val="13"/>
  </w:num>
  <w:num w:numId="3">
    <w:abstractNumId w:val="10"/>
  </w:num>
  <w:num w:numId="4">
    <w:abstractNumId w:val="0"/>
  </w:num>
  <w:num w:numId="5">
    <w:abstractNumId w:val="8"/>
  </w:num>
  <w:num w:numId="6">
    <w:abstractNumId w:val="7"/>
  </w:num>
  <w:num w:numId="7">
    <w:abstractNumId w:val="15"/>
  </w:num>
  <w:num w:numId="8">
    <w:abstractNumId w:val="1"/>
  </w:num>
  <w:num w:numId="9">
    <w:abstractNumId w:val="4"/>
  </w:num>
  <w:num w:numId="10">
    <w:abstractNumId w:val="5"/>
  </w:num>
  <w:num w:numId="11">
    <w:abstractNumId w:val="14"/>
  </w:num>
  <w:num w:numId="12">
    <w:abstractNumId w:val="6"/>
  </w:num>
  <w:num w:numId="13">
    <w:abstractNumId w:val="12"/>
  </w:num>
  <w:num w:numId="14">
    <w:abstractNumId w:val="3"/>
  </w:num>
  <w:num w:numId="15">
    <w:abstractNumId w:val="2"/>
  </w:num>
  <w:num w:numId="1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22"/>
    <w:rsid w:val="00002BC3"/>
    <w:rsid w:val="00002C7A"/>
    <w:rsid w:val="000039F9"/>
    <w:rsid w:val="00006012"/>
    <w:rsid w:val="00007C1C"/>
    <w:rsid w:val="00007F39"/>
    <w:rsid w:val="00010550"/>
    <w:rsid w:val="00012DE4"/>
    <w:rsid w:val="00014A73"/>
    <w:rsid w:val="000155B4"/>
    <w:rsid w:val="00016139"/>
    <w:rsid w:val="00016E94"/>
    <w:rsid w:val="0001717B"/>
    <w:rsid w:val="00017B7B"/>
    <w:rsid w:val="000306FE"/>
    <w:rsid w:val="00034880"/>
    <w:rsid w:val="00034903"/>
    <w:rsid w:val="00041A08"/>
    <w:rsid w:val="00043785"/>
    <w:rsid w:val="00044A62"/>
    <w:rsid w:val="00045678"/>
    <w:rsid w:val="0005166A"/>
    <w:rsid w:val="000534A0"/>
    <w:rsid w:val="000540B0"/>
    <w:rsid w:val="00054235"/>
    <w:rsid w:val="0005769F"/>
    <w:rsid w:val="00065820"/>
    <w:rsid w:val="00066B79"/>
    <w:rsid w:val="00067322"/>
    <w:rsid w:val="00067A89"/>
    <w:rsid w:val="0007096F"/>
    <w:rsid w:val="000741A2"/>
    <w:rsid w:val="00074D75"/>
    <w:rsid w:val="00075E29"/>
    <w:rsid w:val="00081156"/>
    <w:rsid w:val="00083502"/>
    <w:rsid w:val="00086613"/>
    <w:rsid w:val="00093BC4"/>
    <w:rsid w:val="000949A4"/>
    <w:rsid w:val="00095AFB"/>
    <w:rsid w:val="000A3D21"/>
    <w:rsid w:val="000A74CA"/>
    <w:rsid w:val="000A7540"/>
    <w:rsid w:val="000B09D1"/>
    <w:rsid w:val="000B40A7"/>
    <w:rsid w:val="000B4DAE"/>
    <w:rsid w:val="000C10F9"/>
    <w:rsid w:val="000C24A6"/>
    <w:rsid w:val="000C334E"/>
    <w:rsid w:val="000C3C60"/>
    <w:rsid w:val="000C5B57"/>
    <w:rsid w:val="000C6296"/>
    <w:rsid w:val="000C650B"/>
    <w:rsid w:val="000D1718"/>
    <w:rsid w:val="000D69F5"/>
    <w:rsid w:val="000E4D4B"/>
    <w:rsid w:val="000E5540"/>
    <w:rsid w:val="000E58A2"/>
    <w:rsid w:val="000F04FB"/>
    <w:rsid w:val="000F3E6A"/>
    <w:rsid w:val="001001A2"/>
    <w:rsid w:val="001066D7"/>
    <w:rsid w:val="00107D8C"/>
    <w:rsid w:val="00111E98"/>
    <w:rsid w:val="001130F3"/>
    <w:rsid w:val="00123445"/>
    <w:rsid w:val="00132BFC"/>
    <w:rsid w:val="00134010"/>
    <w:rsid w:val="00134FCE"/>
    <w:rsid w:val="00136BCA"/>
    <w:rsid w:val="00137864"/>
    <w:rsid w:val="0014310A"/>
    <w:rsid w:val="001502E2"/>
    <w:rsid w:val="00151D5E"/>
    <w:rsid w:val="00155FF6"/>
    <w:rsid w:val="00156D4E"/>
    <w:rsid w:val="001647B4"/>
    <w:rsid w:val="00164B6B"/>
    <w:rsid w:val="0016540A"/>
    <w:rsid w:val="001703DF"/>
    <w:rsid w:val="00172298"/>
    <w:rsid w:val="00174A13"/>
    <w:rsid w:val="00175869"/>
    <w:rsid w:val="0017791C"/>
    <w:rsid w:val="00177975"/>
    <w:rsid w:val="001805EC"/>
    <w:rsid w:val="00180716"/>
    <w:rsid w:val="001870B7"/>
    <w:rsid w:val="00196B96"/>
    <w:rsid w:val="001973B9"/>
    <w:rsid w:val="00197F53"/>
    <w:rsid w:val="001A282D"/>
    <w:rsid w:val="001A4F9D"/>
    <w:rsid w:val="001A7CCF"/>
    <w:rsid w:val="001B065D"/>
    <w:rsid w:val="001B0D37"/>
    <w:rsid w:val="001B4582"/>
    <w:rsid w:val="001B4F24"/>
    <w:rsid w:val="001C28DC"/>
    <w:rsid w:val="001C7EC4"/>
    <w:rsid w:val="001D5CEB"/>
    <w:rsid w:val="001D76A6"/>
    <w:rsid w:val="001E44D9"/>
    <w:rsid w:val="001F1344"/>
    <w:rsid w:val="002008FC"/>
    <w:rsid w:val="00202109"/>
    <w:rsid w:val="002043E3"/>
    <w:rsid w:val="0020589B"/>
    <w:rsid w:val="00206C41"/>
    <w:rsid w:val="00216BDC"/>
    <w:rsid w:val="0021761F"/>
    <w:rsid w:val="00232523"/>
    <w:rsid w:val="00236258"/>
    <w:rsid w:val="002507BC"/>
    <w:rsid w:val="00250973"/>
    <w:rsid w:val="00255378"/>
    <w:rsid w:val="0025760C"/>
    <w:rsid w:val="00257CA8"/>
    <w:rsid w:val="00265804"/>
    <w:rsid w:val="00270650"/>
    <w:rsid w:val="00270C03"/>
    <w:rsid w:val="002735B4"/>
    <w:rsid w:val="0027403C"/>
    <w:rsid w:val="0027602C"/>
    <w:rsid w:val="00277162"/>
    <w:rsid w:val="002810B1"/>
    <w:rsid w:val="00283053"/>
    <w:rsid w:val="0028502E"/>
    <w:rsid w:val="00285FD0"/>
    <w:rsid w:val="00287A00"/>
    <w:rsid w:val="002909BA"/>
    <w:rsid w:val="00292842"/>
    <w:rsid w:val="002941DA"/>
    <w:rsid w:val="00295188"/>
    <w:rsid w:val="0029574C"/>
    <w:rsid w:val="00295C30"/>
    <w:rsid w:val="002A0A06"/>
    <w:rsid w:val="002A25C8"/>
    <w:rsid w:val="002A2F8D"/>
    <w:rsid w:val="002A6E37"/>
    <w:rsid w:val="002A719B"/>
    <w:rsid w:val="002B166B"/>
    <w:rsid w:val="002B3005"/>
    <w:rsid w:val="002B45F5"/>
    <w:rsid w:val="002B53FB"/>
    <w:rsid w:val="002C05ED"/>
    <w:rsid w:val="002C0689"/>
    <w:rsid w:val="002C1056"/>
    <w:rsid w:val="002C3A5E"/>
    <w:rsid w:val="002C4CA8"/>
    <w:rsid w:val="002C4CEF"/>
    <w:rsid w:val="002C5238"/>
    <w:rsid w:val="002C5BF7"/>
    <w:rsid w:val="002C67D9"/>
    <w:rsid w:val="002D0EB9"/>
    <w:rsid w:val="002D1A1E"/>
    <w:rsid w:val="002D5FEC"/>
    <w:rsid w:val="002E03A2"/>
    <w:rsid w:val="002F1112"/>
    <w:rsid w:val="002F543D"/>
    <w:rsid w:val="002F63B8"/>
    <w:rsid w:val="002F7F21"/>
    <w:rsid w:val="00302EFD"/>
    <w:rsid w:val="00303287"/>
    <w:rsid w:val="003062D5"/>
    <w:rsid w:val="003107BC"/>
    <w:rsid w:val="0031346B"/>
    <w:rsid w:val="003202AD"/>
    <w:rsid w:val="00321686"/>
    <w:rsid w:val="00331F8C"/>
    <w:rsid w:val="003329CD"/>
    <w:rsid w:val="003334B3"/>
    <w:rsid w:val="00333C10"/>
    <w:rsid w:val="0033444A"/>
    <w:rsid w:val="00335474"/>
    <w:rsid w:val="00340C00"/>
    <w:rsid w:val="003429EF"/>
    <w:rsid w:val="0034311B"/>
    <w:rsid w:val="00345B42"/>
    <w:rsid w:val="003467F3"/>
    <w:rsid w:val="00352335"/>
    <w:rsid w:val="0035474F"/>
    <w:rsid w:val="0036147D"/>
    <w:rsid w:val="00361C9A"/>
    <w:rsid w:val="003663DA"/>
    <w:rsid w:val="003665AD"/>
    <w:rsid w:val="00370C8E"/>
    <w:rsid w:val="00374489"/>
    <w:rsid w:val="00375256"/>
    <w:rsid w:val="00377A4C"/>
    <w:rsid w:val="0038321D"/>
    <w:rsid w:val="003857A9"/>
    <w:rsid w:val="00385B13"/>
    <w:rsid w:val="00390C96"/>
    <w:rsid w:val="003927FB"/>
    <w:rsid w:val="00392E6A"/>
    <w:rsid w:val="00393EDC"/>
    <w:rsid w:val="00394FB0"/>
    <w:rsid w:val="00395D17"/>
    <w:rsid w:val="0039631D"/>
    <w:rsid w:val="00396F46"/>
    <w:rsid w:val="003A001E"/>
    <w:rsid w:val="003A61C5"/>
    <w:rsid w:val="003B1B40"/>
    <w:rsid w:val="003B2EB3"/>
    <w:rsid w:val="003B3AAF"/>
    <w:rsid w:val="003B3E98"/>
    <w:rsid w:val="003B4CF0"/>
    <w:rsid w:val="003C1F6F"/>
    <w:rsid w:val="003C2E1E"/>
    <w:rsid w:val="003C3B9D"/>
    <w:rsid w:val="003D1200"/>
    <w:rsid w:val="003D47B0"/>
    <w:rsid w:val="003D6C81"/>
    <w:rsid w:val="003D6C92"/>
    <w:rsid w:val="003E4074"/>
    <w:rsid w:val="003E52BD"/>
    <w:rsid w:val="003E5C8D"/>
    <w:rsid w:val="003F317D"/>
    <w:rsid w:val="003F5ABB"/>
    <w:rsid w:val="003F6274"/>
    <w:rsid w:val="00401D24"/>
    <w:rsid w:val="00403716"/>
    <w:rsid w:val="00404ACA"/>
    <w:rsid w:val="00404CE3"/>
    <w:rsid w:val="00404F38"/>
    <w:rsid w:val="004121AC"/>
    <w:rsid w:val="0041399E"/>
    <w:rsid w:val="004139A5"/>
    <w:rsid w:val="004153B5"/>
    <w:rsid w:val="004172CC"/>
    <w:rsid w:val="00421B54"/>
    <w:rsid w:val="00422674"/>
    <w:rsid w:val="00431FD5"/>
    <w:rsid w:val="004355C4"/>
    <w:rsid w:val="0043650B"/>
    <w:rsid w:val="004367CE"/>
    <w:rsid w:val="0044680D"/>
    <w:rsid w:val="00455773"/>
    <w:rsid w:val="0046141E"/>
    <w:rsid w:val="00464CC6"/>
    <w:rsid w:val="00465097"/>
    <w:rsid w:val="0046618C"/>
    <w:rsid w:val="004666A2"/>
    <w:rsid w:val="0047091E"/>
    <w:rsid w:val="00471A48"/>
    <w:rsid w:val="00473ACA"/>
    <w:rsid w:val="00474587"/>
    <w:rsid w:val="00474922"/>
    <w:rsid w:val="00476778"/>
    <w:rsid w:val="004831B3"/>
    <w:rsid w:val="00484254"/>
    <w:rsid w:val="004852C5"/>
    <w:rsid w:val="00486EA4"/>
    <w:rsid w:val="00491497"/>
    <w:rsid w:val="0049188A"/>
    <w:rsid w:val="0049654B"/>
    <w:rsid w:val="004A165C"/>
    <w:rsid w:val="004B165E"/>
    <w:rsid w:val="004B25CA"/>
    <w:rsid w:val="004B70DB"/>
    <w:rsid w:val="004B73A7"/>
    <w:rsid w:val="004C3E65"/>
    <w:rsid w:val="004C73FF"/>
    <w:rsid w:val="004C744D"/>
    <w:rsid w:val="004D36B0"/>
    <w:rsid w:val="004D41BC"/>
    <w:rsid w:val="004D517D"/>
    <w:rsid w:val="004D5D5F"/>
    <w:rsid w:val="004E2EF5"/>
    <w:rsid w:val="004E519F"/>
    <w:rsid w:val="004E7646"/>
    <w:rsid w:val="004F138C"/>
    <w:rsid w:val="004F22A0"/>
    <w:rsid w:val="005007CF"/>
    <w:rsid w:val="00504BB0"/>
    <w:rsid w:val="00506163"/>
    <w:rsid w:val="00507D91"/>
    <w:rsid w:val="00507E98"/>
    <w:rsid w:val="005103C8"/>
    <w:rsid w:val="005109E0"/>
    <w:rsid w:val="00512383"/>
    <w:rsid w:val="00513B6D"/>
    <w:rsid w:val="0051657F"/>
    <w:rsid w:val="00521171"/>
    <w:rsid w:val="00526066"/>
    <w:rsid w:val="00532710"/>
    <w:rsid w:val="00536F51"/>
    <w:rsid w:val="005428FA"/>
    <w:rsid w:val="00542F3B"/>
    <w:rsid w:val="0054336A"/>
    <w:rsid w:val="00543F22"/>
    <w:rsid w:val="005467FC"/>
    <w:rsid w:val="0054794A"/>
    <w:rsid w:val="0055077D"/>
    <w:rsid w:val="005528ED"/>
    <w:rsid w:val="00552AA4"/>
    <w:rsid w:val="00552B14"/>
    <w:rsid w:val="00555CDA"/>
    <w:rsid w:val="0055667A"/>
    <w:rsid w:val="0055741D"/>
    <w:rsid w:val="0057041B"/>
    <w:rsid w:val="005709B1"/>
    <w:rsid w:val="00571156"/>
    <w:rsid w:val="005750E4"/>
    <w:rsid w:val="00577A62"/>
    <w:rsid w:val="0058655D"/>
    <w:rsid w:val="00596AAC"/>
    <w:rsid w:val="005A12EF"/>
    <w:rsid w:val="005A3A2F"/>
    <w:rsid w:val="005A3ED7"/>
    <w:rsid w:val="005A470E"/>
    <w:rsid w:val="005A47E8"/>
    <w:rsid w:val="005B040C"/>
    <w:rsid w:val="005B3227"/>
    <w:rsid w:val="005B3B15"/>
    <w:rsid w:val="005B6FC8"/>
    <w:rsid w:val="005C4E39"/>
    <w:rsid w:val="005D1ABF"/>
    <w:rsid w:val="005D74DD"/>
    <w:rsid w:val="005E30C3"/>
    <w:rsid w:val="005E7EAC"/>
    <w:rsid w:val="005F0DD5"/>
    <w:rsid w:val="005F6478"/>
    <w:rsid w:val="005F6FBE"/>
    <w:rsid w:val="006020AC"/>
    <w:rsid w:val="00605DEB"/>
    <w:rsid w:val="00607441"/>
    <w:rsid w:val="00607CE7"/>
    <w:rsid w:val="00610471"/>
    <w:rsid w:val="006126E2"/>
    <w:rsid w:val="006132DF"/>
    <w:rsid w:val="00613A9B"/>
    <w:rsid w:val="00623AF8"/>
    <w:rsid w:val="006243EF"/>
    <w:rsid w:val="00626DA8"/>
    <w:rsid w:val="006332E6"/>
    <w:rsid w:val="00633BA7"/>
    <w:rsid w:val="0063511C"/>
    <w:rsid w:val="00637282"/>
    <w:rsid w:val="00645261"/>
    <w:rsid w:val="00646825"/>
    <w:rsid w:val="006523F5"/>
    <w:rsid w:val="00652E02"/>
    <w:rsid w:val="006557BA"/>
    <w:rsid w:val="006612F6"/>
    <w:rsid w:val="00661524"/>
    <w:rsid w:val="00666EFE"/>
    <w:rsid w:val="0066732F"/>
    <w:rsid w:val="00671BF9"/>
    <w:rsid w:val="00672522"/>
    <w:rsid w:val="0067588C"/>
    <w:rsid w:val="00681669"/>
    <w:rsid w:val="0068173E"/>
    <w:rsid w:val="0068340A"/>
    <w:rsid w:val="00684501"/>
    <w:rsid w:val="00684731"/>
    <w:rsid w:val="00685BE3"/>
    <w:rsid w:val="006872E3"/>
    <w:rsid w:val="00687367"/>
    <w:rsid w:val="00690F66"/>
    <w:rsid w:val="00696B31"/>
    <w:rsid w:val="00697736"/>
    <w:rsid w:val="006A5C60"/>
    <w:rsid w:val="006A7F9C"/>
    <w:rsid w:val="006B13C6"/>
    <w:rsid w:val="006B4C4E"/>
    <w:rsid w:val="006B5CF0"/>
    <w:rsid w:val="006B78AB"/>
    <w:rsid w:val="006C0A32"/>
    <w:rsid w:val="006C1B77"/>
    <w:rsid w:val="006C5412"/>
    <w:rsid w:val="006D1EB0"/>
    <w:rsid w:val="006E33BE"/>
    <w:rsid w:val="006E70B4"/>
    <w:rsid w:val="006F1DAE"/>
    <w:rsid w:val="006F3F44"/>
    <w:rsid w:val="006F5FA7"/>
    <w:rsid w:val="006F75C1"/>
    <w:rsid w:val="006F76C5"/>
    <w:rsid w:val="00712339"/>
    <w:rsid w:val="00714E36"/>
    <w:rsid w:val="007152D4"/>
    <w:rsid w:val="00715BC5"/>
    <w:rsid w:val="00716AC5"/>
    <w:rsid w:val="00717990"/>
    <w:rsid w:val="007228A2"/>
    <w:rsid w:val="0072398A"/>
    <w:rsid w:val="00723CB7"/>
    <w:rsid w:val="00727F46"/>
    <w:rsid w:val="0073248D"/>
    <w:rsid w:val="0073434B"/>
    <w:rsid w:val="00737C86"/>
    <w:rsid w:val="007435BF"/>
    <w:rsid w:val="00750EBE"/>
    <w:rsid w:val="00752364"/>
    <w:rsid w:val="007526AA"/>
    <w:rsid w:val="00754F42"/>
    <w:rsid w:val="00761833"/>
    <w:rsid w:val="007712C0"/>
    <w:rsid w:val="00771536"/>
    <w:rsid w:val="00771B74"/>
    <w:rsid w:val="0077312D"/>
    <w:rsid w:val="00781D2C"/>
    <w:rsid w:val="007829F4"/>
    <w:rsid w:val="007849CD"/>
    <w:rsid w:val="0078796E"/>
    <w:rsid w:val="007A1A00"/>
    <w:rsid w:val="007A3871"/>
    <w:rsid w:val="007A5AC3"/>
    <w:rsid w:val="007A639F"/>
    <w:rsid w:val="007A74ED"/>
    <w:rsid w:val="007B4E2C"/>
    <w:rsid w:val="007B5E38"/>
    <w:rsid w:val="007B7411"/>
    <w:rsid w:val="007C1502"/>
    <w:rsid w:val="007C2597"/>
    <w:rsid w:val="007C35EF"/>
    <w:rsid w:val="007C36FE"/>
    <w:rsid w:val="007C448C"/>
    <w:rsid w:val="007D41EB"/>
    <w:rsid w:val="007D573C"/>
    <w:rsid w:val="007E3CE7"/>
    <w:rsid w:val="007E738E"/>
    <w:rsid w:val="007F32F8"/>
    <w:rsid w:val="007F3472"/>
    <w:rsid w:val="007F7C04"/>
    <w:rsid w:val="00800A07"/>
    <w:rsid w:val="0080528D"/>
    <w:rsid w:val="0081072B"/>
    <w:rsid w:val="00811501"/>
    <w:rsid w:val="00814EF3"/>
    <w:rsid w:val="00821D1C"/>
    <w:rsid w:val="00824050"/>
    <w:rsid w:val="0082562D"/>
    <w:rsid w:val="00827BE8"/>
    <w:rsid w:val="008310EC"/>
    <w:rsid w:val="00832DBF"/>
    <w:rsid w:val="0083662A"/>
    <w:rsid w:val="00845D6A"/>
    <w:rsid w:val="0084791B"/>
    <w:rsid w:val="008514A9"/>
    <w:rsid w:val="00857581"/>
    <w:rsid w:val="0086334F"/>
    <w:rsid w:val="00865CAF"/>
    <w:rsid w:val="0087061B"/>
    <w:rsid w:val="00875EDE"/>
    <w:rsid w:val="00884AEA"/>
    <w:rsid w:val="00885273"/>
    <w:rsid w:val="00890830"/>
    <w:rsid w:val="00892D1E"/>
    <w:rsid w:val="00893A96"/>
    <w:rsid w:val="008A35C0"/>
    <w:rsid w:val="008A4E31"/>
    <w:rsid w:val="008A52A5"/>
    <w:rsid w:val="008A5A74"/>
    <w:rsid w:val="008A6764"/>
    <w:rsid w:val="008B282B"/>
    <w:rsid w:val="008B3036"/>
    <w:rsid w:val="008B397A"/>
    <w:rsid w:val="008B6BF6"/>
    <w:rsid w:val="008C1FCE"/>
    <w:rsid w:val="008C4B98"/>
    <w:rsid w:val="008C5E39"/>
    <w:rsid w:val="008C750A"/>
    <w:rsid w:val="008D6B22"/>
    <w:rsid w:val="008D6E17"/>
    <w:rsid w:val="008F027A"/>
    <w:rsid w:val="008F162C"/>
    <w:rsid w:val="008F1955"/>
    <w:rsid w:val="008F4B31"/>
    <w:rsid w:val="008F542F"/>
    <w:rsid w:val="008F615B"/>
    <w:rsid w:val="008F73A2"/>
    <w:rsid w:val="00904B1B"/>
    <w:rsid w:val="00910C8E"/>
    <w:rsid w:val="00912A5F"/>
    <w:rsid w:val="00913172"/>
    <w:rsid w:val="009157B0"/>
    <w:rsid w:val="00915866"/>
    <w:rsid w:val="0091643F"/>
    <w:rsid w:val="00917C61"/>
    <w:rsid w:val="00917D85"/>
    <w:rsid w:val="009206E2"/>
    <w:rsid w:val="009217F5"/>
    <w:rsid w:val="00922B67"/>
    <w:rsid w:val="00922D5C"/>
    <w:rsid w:val="00923222"/>
    <w:rsid w:val="009277D2"/>
    <w:rsid w:val="009303EE"/>
    <w:rsid w:val="009307C4"/>
    <w:rsid w:val="00934686"/>
    <w:rsid w:val="00934BA9"/>
    <w:rsid w:val="00941837"/>
    <w:rsid w:val="009427B1"/>
    <w:rsid w:val="0095176A"/>
    <w:rsid w:val="00954AB6"/>
    <w:rsid w:val="009566B4"/>
    <w:rsid w:val="0095775B"/>
    <w:rsid w:val="009608A5"/>
    <w:rsid w:val="0096119E"/>
    <w:rsid w:val="00962D82"/>
    <w:rsid w:val="009662E4"/>
    <w:rsid w:val="0097166E"/>
    <w:rsid w:val="00994476"/>
    <w:rsid w:val="00995044"/>
    <w:rsid w:val="00995F8D"/>
    <w:rsid w:val="009961E6"/>
    <w:rsid w:val="00997D3E"/>
    <w:rsid w:val="009A1599"/>
    <w:rsid w:val="009A1601"/>
    <w:rsid w:val="009A1943"/>
    <w:rsid w:val="009A2D76"/>
    <w:rsid w:val="009B0E3B"/>
    <w:rsid w:val="009B1010"/>
    <w:rsid w:val="009B62D4"/>
    <w:rsid w:val="009C0CF9"/>
    <w:rsid w:val="009C2519"/>
    <w:rsid w:val="009C4C00"/>
    <w:rsid w:val="009D1FE4"/>
    <w:rsid w:val="009D7119"/>
    <w:rsid w:val="009E2ACA"/>
    <w:rsid w:val="009E3C72"/>
    <w:rsid w:val="009E4CD5"/>
    <w:rsid w:val="009E6B2C"/>
    <w:rsid w:val="009F5448"/>
    <w:rsid w:val="009F5A7C"/>
    <w:rsid w:val="009F78D6"/>
    <w:rsid w:val="00A0138D"/>
    <w:rsid w:val="00A02AC7"/>
    <w:rsid w:val="00A0335C"/>
    <w:rsid w:val="00A11080"/>
    <w:rsid w:val="00A13F6C"/>
    <w:rsid w:val="00A1687A"/>
    <w:rsid w:val="00A21EA0"/>
    <w:rsid w:val="00A228D5"/>
    <w:rsid w:val="00A24E6F"/>
    <w:rsid w:val="00A270C8"/>
    <w:rsid w:val="00A307C1"/>
    <w:rsid w:val="00A3621B"/>
    <w:rsid w:val="00A41CDC"/>
    <w:rsid w:val="00A421DE"/>
    <w:rsid w:val="00A4340F"/>
    <w:rsid w:val="00A441E4"/>
    <w:rsid w:val="00A451C5"/>
    <w:rsid w:val="00A542A2"/>
    <w:rsid w:val="00A56404"/>
    <w:rsid w:val="00A5650F"/>
    <w:rsid w:val="00A60C7F"/>
    <w:rsid w:val="00A610BB"/>
    <w:rsid w:val="00A63878"/>
    <w:rsid w:val="00A7266B"/>
    <w:rsid w:val="00A76C3E"/>
    <w:rsid w:val="00A777A5"/>
    <w:rsid w:val="00A8357D"/>
    <w:rsid w:val="00A92489"/>
    <w:rsid w:val="00A96585"/>
    <w:rsid w:val="00AA2E72"/>
    <w:rsid w:val="00AA3C94"/>
    <w:rsid w:val="00AA6E99"/>
    <w:rsid w:val="00AB3C38"/>
    <w:rsid w:val="00AB7854"/>
    <w:rsid w:val="00AD0D22"/>
    <w:rsid w:val="00AD1023"/>
    <w:rsid w:val="00AD4B0A"/>
    <w:rsid w:val="00AF0BE0"/>
    <w:rsid w:val="00AF6E17"/>
    <w:rsid w:val="00B00DA0"/>
    <w:rsid w:val="00B07D80"/>
    <w:rsid w:val="00B1378C"/>
    <w:rsid w:val="00B13C0E"/>
    <w:rsid w:val="00B16AF6"/>
    <w:rsid w:val="00B170A4"/>
    <w:rsid w:val="00B17738"/>
    <w:rsid w:val="00B20D8B"/>
    <w:rsid w:val="00B223A2"/>
    <w:rsid w:val="00B27E5F"/>
    <w:rsid w:val="00B300B7"/>
    <w:rsid w:val="00B3748B"/>
    <w:rsid w:val="00B3772D"/>
    <w:rsid w:val="00B4195B"/>
    <w:rsid w:val="00B5718F"/>
    <w:rsid w:val="00B612EF"/>
    <w:rsid w:val="00B6369B"/>
    <w:rsid w:val="00B71186"/>
    <w:rsid w:val="00B71FDA"/>
    <w:rsid w:val="00B75E77"/>
    <w:rsid w:val="00B80B0A"/>
    <w:rsid w:val="00B82551"/>
    <w:rsid w:val="00B8422A"/>
    <w:rsid w:val="00B94583"/>
    <w:rsid w:val="00B94E24"/>
    <w:rsid w:val="00B95940"/>
    <w:rsid w:val="00BA1E5E"/>
    <w:rsid w:val="00BA295F"/>
    <w:rsid w:val="00BA434D"/>
    <w:rsid w:val="00BA6D64"/>
    <w:rsid w:val="00BB11F2"/>
    <w:rsid w:val="00BB3A84"/>
    <w:rsid w:val="00BC1534"/>
    <w:rsid w:val="00BC1765"/>
    <w:rsid w:val="00BC19F9"/>
    <w:rsid w:val="00BC30EA"/>
    <w:rsid w:val="00BC47BD"/>
    <w:rsid w:val="00BC7190"/>
    <w:rsid w:val="00BD5EBA"/>
    <w:rsid w:val="00BD7EEE"/>
    <w:rsid w:val="00BE2554"/>
    <w:rsid w:val="00BE4FCC"/>
    <w:rsid w:val="00BE52D2"/>
    <w:rsid w:val="00BF462B"/>
    <w:rsid w:val="00BF4A89"/>
    <w:rsid w:val="00C00B4A"/>
    <w:rsid w:val="00C019C0"/>
    <w:rsid w:val="00C02CED"/>
    <w:rsid w:val="00C0300B"/>
    <w:rsid w:val="00C05008"/>
    <w:rsid w:val="00C108C3"/>
    <w:rsid w:val="00C12EA4"/>
    <w:rsid w:val="00C175D8"/>
    <w:rsid w:val="00C20310"/>
    <w:rsid w:val="00C20522"/>
    <w:rsid w:val="00C25EF9"/>
    <w:rsid w:val="00C3564E"/>
    <w:rsid w:val="00C37D23"/>
    <w:rsid w:val="00C4336A"/>
    <w:rsid w:val="00C4384F"/>
    <w:rsid w:val="00C5061D"/>
    <w:rsid w:val="00C60756"/>
    <w:rsid w:val="00C621EE"/>
    <w:rsid w:val="00C62F21"/>
    <w:rsid w:val="00C6330A"/>
    <w:rsid w:val="00C64D6C"/>
    <w:rsid w:val="00C650B7"/>
    <w:rsid w:val="00C65F9D"/>
    <w:rsid w:val="00C66BB8"/>
    <w:rsid w:val="00C67471"/>
    <w:rsid w:val="00C77D0C"/>
    <w:rsid w:val="00C80614"/>
    <w:rsid w:val="00C81D44"/>
    <w:rsid w:val="00C85CAF"/>
    <w:rsid w:val="00C92F13"/>
    <w:rsid w:val="00C9335B"/>
    <w:rsid w:val="00C97A39"/>
    <w:rsid w:val="00CA01B6"/>
    <w:rsid w:val="00CA05CE"/>
    <w:rsid w:val="00CA15FD"/>
    <w:rsid w:val="00CA2A88"/>
    <w:rsid w:val="00CA4CDB"/>
    <w:rsid w:val="00CA5322"/>
    <w:rsid w:val="00CA6979"/>
    <w:rsid w:val="00CB10B6"/>
    <w:rsid w:val="00CB17B0"/>
    <w:rsid w:val="00CB729E"/>
    <w:rsid w:val="00CC6DC2"/>
    <w:rsid w:val="00CD1372"/>
    <w:rsid w:val="00CD7F3B"/>
    <w:rsid w:val="00CE0F13"/>
    <w:rsid w:val="00CE1786"/>
    <w:rsid w:val="00CE61AE"/>
    <w:rsid w:val="00CF4659"/>
    <w:rsid w:val="00CF65B5"/>
    <w:rsid w:val="00D00F1A"/>
    <w:rsid w:val="00D0112C"/>
    <w:rsid w:val="00D06C8B"/>
    <w:rsid w:val="00D119C0"/>
    <w:rsid w:val="00D124C9"/>
    <w:rsid w:val="00D15C27"/>
    <w:rsid w:val="00D2477A"/>
    <w:rsid w:val="00D2717F"/>
    <w:rsid w:val="00D31311"/>
    <w:rsid w:val="00D3362F"/>
    <w:rsid w:val="00D378C3"/>
    <w:rsid w:val="00D37EE5"/>
    <w:rsid w:val="00D421E0"/>
    <w:rsid w:val="00D42C10"/>
    <w:rsid w:val="00D43E8E"/>
    <w:rsid w:val="00D445EF"/>
    <w:rsid w:val="00D4550C"/>
    <w:rsid w:val="00D46C21"/>
    <w:rsid w:val="00D54E82"/>
    <w:rsid w:val="00D550A7"/>
    <w:rsid w:val="00D60106"/>
    <w:rsid w:val="00D60B21"/>
    <w:rsid w:val="00D619C4"/>
    <w:rsid w:val="00D656C0"/>
    <w:rsid w:val="00D666F8"/>
    <w:rsid w:val="00D676DF"/>
    <w:rsid w:val="00D67A55"/>
    <w:rsid w:val="00D74130"/>
    <w:rsid w:val="00D829EA"/>
    <w:rsid w:val="00D9167E"/>
    <w:rsid w:val="00D93A7A"/>
    <w:rsid w:val="00D941D5"/>
    <w:rsid w:val="00D977A9"/>
    <w:rsid w:val="00D97801"/>
    <w:rsid w:val="00DA1FEC"/>
    <w:rsid w:val="00DB0DA5"/>
    <w:rsid w:val="00DB1EF5"/>
    <w:rsid w:val="00DB48FA"/>
    <w:rsid w:val="00DB7815"/>
    <w:rsid w:val="00DC0563"/>
    <w:rsid w:val="00DC5A25"/>
    <w:rsid w:val="00DD4A5C"/>
    <w:rsid w:val="00DD7905"/>
    <w:rsid w:val="00DE4E1D"/>
    <w:rsid w:val="00DE50C7"/>
    <w:rsid w:val="00DE7BC0"/>
    <w:rsid w:val="00DF76C4"/>
    <w:rsid w:val="00E0390C"/>
    <w:rsid w:val="00E0681B"/>
    <w:rsid w:val="00E22AF2"/>
    <w:rsid w:val="00E25149"/>
    <w:rsid w:val="00E25C93"/>
    <w:rsid w:val="00E31E23"/>
    <w:rsid w:val="00E33061"/>
    <w:rsid w:val="00E331AB"/>
    <w:rsid w:val="00E35B3F"/>
    <w:rsid w:val="00E462DE"/>
    <w:rsid w:val="00E503F2"/>
    <w:rsid w:val="00E504DF"/>
    <w:rsid w:val="00E51CA9"/>
    <w:rsid w:val="00E51E51"/>
    <w:rsid w:val="00E522FB"/>
    <w:rsid w:val="00E5370E"/>
    <w:rsid w:val="00E57E65"/>
    <w:rsid w:val="00E61608"/>
    <w:rsid w:val="00E61B5C"/>
    <w:rsid w:val="00E6217E"/>
    <w:rsid w:val="00E66F18"/>
    <w:rsid w:val="00E66F44"/>
    <w:rsid w:val="00E676B7"/>
    <w:rsid w:val="00E70E33"/>
    <w:rsid w:val="00E73358"/>
    <w:rsid w:val="00E7439D"/>
    <w:rsid w:val="00E86D27"/>
    <w:rsid w:val="00E87F79"/>
    <w:rsid w:val="00E902DC"/>
    <w:rsid w:val="00E945DB"/>
    <w:rsid w:val="00EA23C2"/>
    <w:rsid w:val="00EA2640"/>
    <w:rsid w:val="00EB08B4"/>
    <w:rsid w:val="00EB55CB"/>
    <w:rsid w:val="00EB75E7"/>
    <w:rsid w:val="00EB7FA2"/>
    <w:rsid w:val="00EC0361"/>
    <w:rsid w:val="00EC4996"/>
    <w:rsid w:val="00EC4E31"/>
    <w:rsid w:val="00ED300E"/>
    <w:rsid w:val="00ED438C"/>
    <w:rsid w:val="00ED69D1"/>
    <w:rsid w:val="00ED7111"/>
    <w:rsid w:val="00EE04DB"/>
    <w:rsid w:val="00EE3937"/>
    <w:rsid w:val="00EE40F2"/>
    <w:rsid w:val="00EF0793"/>
    <w:rsid w:val="00EF1C62"/>
    <w:rsid w:val="00EF3AC8"/>
    <w:rsid w:val="00EF5D6D"/>
    <w:rsid w:val="00EF5ECA"/>
    <w:rsid w:val="00EF73F7"/>
    <w:rsid w:val="00EF7938"/>
    <w:rsid w:val="00F0277C"/>
    <w:rsid w:val="00F02FD5"/>
    <w:rsid w:val="00F0634A"/>
    <w:rsid w:val="00F07466"/>
    <w:rsid w:val="00F12643"/>
    <w:rsid w:val="00F14434"/>
    <w:rsid w:val="00F16377"/>
    <w:rsid w:val="00F20462"/>
    <w:rsid w:val="00F20803"/>
    <w:rsid w:val="00F22E38"/>
    <w:rsid w:val="00F23967"/>
    <w:rsid w:val="00F23FDB"/>
    <w:rsid w:val="00F352A4"/>
    <w:rsid w:val="00F35F5D"/>
    <w:rsid w:val="00F368A5"/>
    <w:rsid w:val="00F36A2F"/>
    <w:rsid w:val="00F37E8D"/>
    <w:rsid w:val="00F41F77"/>
    <w:rsid w:val="00F42B81"/>
    <w:rsid w:val="00F42FA1"/>
    <w:rsid w:val="00F46059"/>
    <w:rsid w:val="00F50215"/>
    <w:rsid w:val="00F5684B"/>
    <w:rsid w:val="00F652FB"/>
    <w:rsid w:val="00F655F9"/>
    <w:rsid w:val="00F65DD5"/>
    <w:rsid w:val="00F710FC"/>
    <w:rsid w:val="00F76D6B"/>
    <w:rsid w:val="00F7777E"/>
    <w:rsid w:val="00F77BC9"/>
    <w:rsid w:val="00F8034B"/>
    <w:rsid w:val="00F8048A"/>
    <w:rsid w:val="00F83FAE"/>
    <w:rsid w:val="00F8450C"/>
    <w:rsid w:val="00F92D9D"/>
    <w:rsid w:val="00F94841"/>
    <w:rsid w:val="00F94969"/>
    <w:rsid w:val="00F964B3"/>
    <w:rsid w:val="00FA1241"/>
    <w:rsid w:val="00FA79E5"/>
    <w:rsid w:val="00FA7B6B"/>
    <w:rsid w:val="00FB04E4"/>
    <w:rsid w:val="00FB2E0F"/>
    <w:rsid w:val="00FC3190"/>
    <w:rsid w:val="00FC50A0"/>
    <w:rsid w:val="00FC7D02"/>
    <w:rsid w:val="00FD45D8"/>
    <w:rsid w:val="00FD4635"/>
    <w:rsid w:val="00FE0B37"/>
    <w:rsid w:val="00FE175F"/>
    <w:rsid w:val="00FE3E32"/>
    <w:rsid w:val="00FE50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D0D4"/>
  <w15:docId w15:val="{F686A3E2-AB70-45D6-B309-053E98FB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922"/>
    <w:pPr>
      <w:ind w:left="720"/>
      <w:contextualSpacing/>
    </w:pPr>
  </w:style>
  <w:style w:type="table" w:styleId="Tablaconcuadrcula">
    <w:name w:val="Table Grid"/>
    <w:basedOn w:val="Tablanormal"/>
    <w:uiPriority w:val="59"/>
    <w:rsid w:val="0047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474922"/>
    <w:pPr>
      <w:spacing w:after="0" w:line="240" w:lineRule="auto"/>
    </w:pPr>
    <w:rPr>
      <w:sz w:val="20"/>
      <w:szCs w:val="20"/>
    </w:rPr>
  </w:style>
  <w:style w:type="character" w:customStyle="1" w:styleId="TextonotapieCar">
    <w:name w:val="Texto nota pie Car"/>
    <w:basedOn w:val="Fuentedeprrafopredeter"/>
    <w:link w:val="Textonotapie"/>
    <w:uiPriority w:val="99"/>
    <w:rsid w:val="00474922"/>
    <w:rPr>
      <w:sz w:val="20"/>
      <w:szCs w:val="20"/>
    </w:rPr>
  </w:style>
  <w:style w:type="character" w:styleId="Refdenotaalpie">
    <w:name w:val="footnote reference"/>
    <w:basedOn w:val="Fuentedeprrafopredeter"/>
    <w:uiPriority w:val="99"/>
    <w:unhideWhenUsed/>
    <w:rsid w:val="00474922"/>
    <w:rPr>
      <w:vertAlign w:val="superscript"/>
    </w:rPr>
  </w:style>
  <w:style w:type="character" w:styleId="Hipervnculo">
    <w:name w:val="Hyperlink"/>
    <w:basedOn w:val="Fuentedeprrafopredeter"/>
    <w:uiPriority w:val="99"/>
    <w:unhideWhenUsed/>
    <w:rsid w:val="00474922"/>
    <w:rPr>
      <w:color w:val="0563C1" w:themeColor="hyperlink"/>
      <w:u w:val="single"/>
    </w:rPr>
  </w:style>
  <w:style w:type="paragraph" w:styleId="Encabezado">
    <w:name w:val="header"/>
    <w:basedOn w:val="Normal"/>
    <w:link w:val="EncabezadoCar"/>
    <w:uiPriority w:val="99"/>
    <w:unhideWhenUsed/>
    <w:rsid w:val="00DB0D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0DA5"/>
  </w:style>
  <w:style w:type="paragraph" w:styleId="Piedepgina">
    <w:name w:val="footer"/>
    <w:basedOn w:val="Normal"/>
    <w:link w:val="PiedepginaCar"/>
    <w:uiPriority w:val="99"/>
    <w:unhideWhenUsed/>
    <w:rsid w:val="00DB0D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0DA5"/>
  </w:style>
  <w:style w:type="paragraph" w:styleId="Textodeglobo">
    <w:name w:val="Balloon Text"/>
    <w:basedOn w:val="Normal"/>
    <w:link w:val="TextodegloboCar"/>
    <w:uiPriority w:val="99"/>
    <w:semiHidden/>
    <w:unhideWhenUsed/>
    <w:rsid w:val="00EA26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640"/>
    <w:rPr>
      <w:rFonts w:ascii="Segoe UI" w:hAnsi="Segoe UI" w:cs="Segoe UI"/>
      <w:sz w:val="18"/>
      <w:szCs w:val="18"/>
    </w:rPr>
  </w:style>
  <w:style w:type="paragraph" w:customStyle="1" w:styleId="Default">
    <w:name w:val="Default"/>
    <w:rsid w:val="007228A2"/>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D74DD"/>
    <w:rPr>
      <w:color w:val="954F72" w:themeColor="followedHyperlink"/>
      <w:u w:val="single"/>
    </w:rPr>
  </w:style>
  <w:style w:type="paragraph" w:styleId="NormalWeb">
    <w:name w:val="Normal (Web)"/>
    <w:basedOn w:val="Normal"/>
    <w:uiPriority w:val="99"/>
    <w:unhideWhenUsed/>
    <w:rsid w:val="0073434B"/>
    <w:pPr>
      <w:spacing w:after="150"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F73A2"/>
    <w:rPr>
      <w:i/>
      <w:iCs/>
    </w:rPr>
  </w:style>
  <w:style w:type="character" w:styleId="Textoennegrita">
    <w:name w:val="Strong"/>
    <w:basedOn w:val="Fuentedeprrafopredeter"/>
    <w:uiPriority w:val="22"/>
    <w:qFormat/>
    <w:rsid w:val="000E4D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806">
      <w:bodyDiv w:val="1"/>
      <w:marLeft w:val="0"/>
      <w:marRight w:val="0"/>
      <w:marTop w:val="0"/>
      <w:marBottom w:val="0"/>
      <w:divBdr>
        <w:top w:val="none" w:sz="0" w:space="0" w:color="auto"/>
        <w:left w:val="none" w:sz="0" w:space="0" w:color="auto"/>
        <w:bottom w:val="none" w:sz="0" w:space="0" w:color="auto"/>
        <w:right w:val="none" w:sz="0" w:space="0" w:color="auto"/>
      </w:divBdr>
      <w:divsChild>
        <w:div w:id="2012175803">
          <w:marLeft w:val="0"/>
          <w:marRight w:val="0"/>
          <w:marTop w:val="0"/>
          <w:marBottom w:val="0"/>
          <w:divBdr>
            <w:top w:val="none" w:sz="0" w:space="0" w:color="auto"/>
            <w:left w:val="none" w:sz="0" w:space="0" w:color="auto"/>
            <w:bottom w:val="none" w:sz="0" w:space="0" w:color="auto"/>
            <w:right w:val="none" w:sz="0" w:space="0" w:color="auto"/>
          </w:divBdr>
          <w:divsChild>
            <w:div w:id="2003384474">
              <w:marLeft w:val="0"/>
              <w:marRight w:val="0"/>
              <w:marTop w:val="0"/>
              <w:marBottom w:val="0"/>
              <w:divBdr>
                <w:top w:val="none" w:sz="0" w:space="0" w:color="auto"/>
                <w:left w:val="none" w:sz="0" w:space="0" w:color="auto"/>
                <w:bottom w:val="none" w:sz="0" w:space="0" w:color="auto"/>
                <w:right w:val="none" w:sz="0" w:space="0" w:color="auto"/>
              </w:divBdr>
              <w:divsChild>
                <w:div w:id="1888956159">
                  <w:marLeft w:val="0"/>
                  <w:marRight w:val="0"/>
                  <w:marTop w:val="0"/>
                  <w:marBottom w:val="0"/>
                  <w:divBdr>
                    <w:top w:val="none" w:sz="0" w:space="0" w:color="auto"/>
                    <w:left w:val="none" w:sz="0" w:space="0" w:color="auto"/>
                    <w:bottom w:val="none" w:sz="0" w:space="0" w:color="auto"/>
                    <w:right w:val="none" w:sz="0" w:space="0" w:color="auto"/>
                  </w:divBdr>
                  <w:divsChild>
                    <w:div w:id="19467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646">
      <w:bodyDiv w:val="1"/>
      <w:marLeft w:val="0"/>
      <w:marRight w:val="0"/>
      <w:marTop w:val="0"/>
      <w:marBottom w:val="0"/>
      <w:divBdr>
        <w:top w:val="none" w:sz="0" w:space="0" w:color="auto"/>
        <w:left w:val="none" w:sz="0" w:space="0" w:color="auto"/>
        <w:bottom w:val="none" w:sz="0" w:space="0" w:color="auto"/>
        <w:right w:val="none" w:sz="0" w:space="0" w:color="auto"/>
      </w:divBdr>
      <w:divsChild>
        <w:div w:id="883178814">
          <w:marLeft w:val="0"/>
          <w:marRight w:val="0"/>
          <w:marTop w:val="0"/>
          <w:marBottom w:val="0"/>
          <w:divBdr>
            <w:top w:val="none" w:sz="0" w:space="0" w:color="auto"/>
            <w:left w:val="none" w:sz="0" w:space="0" w:color="auto"/>
            <w:bottom w:val="none" w:sz="0" w:space="0" w:color="auto"/>
            <w:right w:val="none" w:sz="0" w:space="0" w:color="auto"/>
          </w:divBdr>
          <w:divsChild>
            <w:div w:id="237786079">
              <w:marLeft w:val="0"/>
              <w:marRight w:val="0"/>
              <w:marTop w:val="0"/>
              <w:marBottom w:val="0"/>
              <w:divBdr>
                <w:top w:val="none" w:sz="0" w:space="0" w:color="auto"/>
                <w:left w:val="none" w:sz="0" w:space="0" w:color="auto"/>
                <w:bottom w:val="none" w:sz="0" w:space="0" w:color="auto"/>
                <w:right w:val="none" w:sz="0" w:space="0" w:color="auto"/>
              </w:divBdr>
              <w:divsChild>
                <w:div w:id="473719475">
                  <w:marLeft w:val="0"/>
                  <w:marRight w:val="0"/>
                  <w:marTop w:val="0"/>
                  <w:marBottom w:val="0"/>
                  <w:divBdr>
                    <w:top w:val="none" w:sz="0" w:space="0" w:color="auto"/>
                    <w:left w:val="none" w:sz="0" w:space="0" w:color="auto"/>
                    <w:bottom w:val="none" w:sz="0" w:space="0" w:color="auto"/>
                    <w:right w:val="none" w:sz="0" w:space="0" w:color="auto"/>
                  </w:divBdr>
                  <w:divsChild>
                    <w:div w:id="33585815">
                      <w:marLeft w:val="0"/>
                      <w:marRight w:val="0"/>
                      <w:marTop w:val="0"/>
                      <w:marBottom w:val="0"/>
                      <w:divBdr>
                        <w:top w:val="none" w:sz="0" w:space="0" w:color="auto"/>
                        <w:left w:val="none" w:sz="0" w:space="0" w:color="auto"/>
                        <w:bottom w:val="none" w:sz="0" w:space="0" w:color="auto"/>
                        <w:right w:val="none" w:sz="0" w:space="0" w:color="auto"/>
                      </w:divBdr>
                      <w:divsChild>
                        <w:div w:id="1966808239">
                          <w:marLeft w:val="0"/>
                          <w:marRight w:val="0"/>
                          <w:marTop w:val="225"/>
                          <w:marBottom w:val="0"/>
                          <w:divBdr>
                            <w:top w:val="none" w:sz="0" w:space="0" w:color="auto"/>
                            <w:left w:val="none" w:sz="0" w:space="0" w:color="auto"/>
                            <w:bottom w:val="none" w:sz="0" w:space="0" w:color="auto"/>
                            <w:right w:val="none" w:sz="0" w:space="0" w:color="auto"/>
                          </w:divBdr>
                          <w:divsChild>
                            <w:div w:id="2813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2509">
      <w:bodyDiv w:val="1"/>
      <w:marLeft w:val="0"/>
      <w:marRight w:val="0"/>
      <w:marTop w:val="0"/>
      <w:marBottom w:val="0"/>
      <w:divBdr>
        <w:top w:val="none" w:sz="0" w:space="0" w:color="auto"/>
        <w:left w:val="none" w:sz="0" w:space="0" w:color="auto"/>
        <w:bottom w:val="none" w:sz="0" w:space="0" w:color="auto"/>
        <w:right w:val="none" w:sz="0" w:space="0" w:color="auto"/>
      </w:divBdr>
      <w:divsChild>
        <w:div w:id="1267271267">
          <w:marLeft w:val="0"/>
          <w:marRight w:val="0"/>
          <w:marTop w:val="0"/>
          <w:marBottom w:val="0"/>
          <w:divBdr>
            <w:top w:val="none" w:sz="0" w:space="0" w:color="auto"/>
            <w:left w:val="none" w:sz="0" w:space="0" w:color="auto"/>
            <w:bottom w:val="none" w:sz="0" w:space="0" w:color="auto"/>
            <w:right w:val="none" w:sz="0" w:space="0" w:color="auto"/>
          </w:divBdr>
          <w:divsChild>
            <w:div w:id="675813223">
              <w:marLeft w:val="0"/>
              <w:marRight w:val="0"/>
              <w:marTop w:val="0"/>
              <w:marBottom w:val="0"/>
              <w:divBdr>
                <w:top w:val="none" w:sz="0" w:space="0" w:color="auto"/>
                <w:left w:val="none" w:sz="0" w:space="0" w:color="auto"/>
                <w:bottom w:val="none" w:sz="0" w:space="0" w:color="auto"/>
                <w:right w:val="none" w:sz="0" w:space="0" w:color="auto"/>
              </w:divBdr>
              <w:divsChild>
                <w:div w:id="115560648">
                  <w:marLeft w:val="0"/>
                  <w:marRight w:val="0"/>
                  <w:marTop w:val="0"/>
                  <w:marBottom w:val="0"/>
                  <w:divBdr>
                    <w:top w:val="none" w:sz="0" w:space="0" w:color="auto"/>
                    <w:left w:val="none" w:sz="0" w:space="0" w:color="auto"/>
                    <w:bottom w:val="none" w:sz="0" w:space="0" w:color="auto"/>
                    <w:right w:val="none" w:sz="0" w:space="0" w:color="auto"/>
                  </w:divBdr>
                  <w:divsChild>
                    <w:div w:id="431556475">
                      <w:marLeft w:val="0"/>
                      <w:marRight w:val="0"/>
                      <w:marTop w:val="0"/>
                      <w:marBottom w:val="0"/>
                      <w:divBdr>
                        <w:top w:val="none" w:sz="0" w:space="0" w:color="auto"/>
                        <w:left w:val="none" w:sz="0" w:space="0" w:color="auto"/>
                        <w:bottom w:val="none" w:sz="0" w:space="0" w:color="auto"/>
                        <w:right w:val="none" w:sz="0" w:space="0" w:color="auto"/>
                      </w:divBdr>
                      <w:divsChild>
                        <w:div w:id="1064447960">
                          <w:marLeft w:val="0"/>
                          <w:marRight w:val="0"/>
                          <w:marTop w:val="225"/>
                          <w:marBottom w:val="0"/>
                          <w:divBdr>
                            <w:top w:val="none" w:sz="0" w:space="0" w:color="auto"/>
                            <w:left w:val="none" w:sz="0" w:space="0" w:color="auto"/>
                            <w:bottom w:val="none" w:sz="0" w:space="0" w:color="auto"/>
                            <w:right w:val="none" w:sz="0" w:space="0" w:color="auto"/>
                          </w:divBdr>
                          <w:divsChild>
                            <w:div w:id="1078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9695">
      <w:bodyDiv w:val="1"/>
      <w:marLeft w:val="0"/>
      <w:marRight w:val="0"/>
      <w:marTop w:val="0"/>
      <w:marBottom w:val="0"/>
      <w:divBdr>
        <w:top w:val="none" w:sz="0" w:space="0" w:color="auto"/>
        <w:left w:val="none" w:sz="0" w:space="0" w:color="auto"/>
        <w:bottom w:val="none" w:sz="0" w:space="0" w:color="auto"/>
        <w:right w:val="none" w:sz="0" w:space="0" w:color="auto"/>
      </w:divBdr>
      <w:divsChild>
        <w:div w:id="124856824">
          <w:marLeft w:val="0"/>
          <w:marRight w:val="0"/>
          <w:marTop w:val="0"/>
          <w:marBottom w:val="0"/>
          <w:divBdr>
            <w:top w:val="none" w:sz="0" w:space="0" w:color="auto"/>
            <w:left w:val="none" w:sz="0" w:space="0" w:color="auto"/>
            <w:bottom w:val="none" w:sz="0" w:space="0" w:color="auto"/>
            <w:right w:val="none" w:sz="0" w:space="0" w:color="auto"/>
          </w:divBdr>
          <w:divsChild>
            <w:div w:id="71198988">
              <w:marLeft w:val="0"/>
              <w:marRight w:val="0"/>
              <w:marTop w:val="0"/>
              <w:marBottom w:val="0"/>
              <w:divBdr>
                <w:top w:val="none" w:sz="0" w:space="0" w:color="auto"/>
                <w:left w:val="none" w:sz="0" w:space="0" w:color="auto"/>
                <w:bottom w:val="none" w:sz="0" w:space="0" w:color="auto"/>
                <w:right w:val="none" w:sz="0" w:space="0" w:color="auto"/>
              </w:divBdr>
              <w:divsChild>
                <w:div w:id="2056738228">
                  <w:marLeft w:val="0"/>
                  <w:marRight w:val="0"/>
                  <w:marTop w:val="0"/>
                  <w:marBottom w:val="0"/>
                  <w:divBdr>
                    <w:top w:val="none" w:sz="0" w:space="0" w:color="auto"/>
                    <w:left w:val="none" w:sz="0" w:space="0" w:color="auto"/>
                    <w:bottom w:val="none" w:sz="0" w:space="0" w:color="auto"/>
                    <w:right w:val="none" w:sz="0" w:space="0" w:color="auto"/>
                  </w:divBdr>
                  <w:divsChild>
                    <w:div w:id="565992504">
                      <w:marLeft w:val="0"/>
                      <w:marRight w:val="0"/>
                      <w:marTop w:val="0"/>
                      <w:marBottom w:val="0"/>
                      <w:divBdr>
                        <w:top w:val="none" w:sz="0" w:space="0" w:color="auto"/>
                        <w:left w:val="none" w:sz="0" w:space="0" w:color="auto"/>
                        <w:bottom w:val="none" w:sz="0" w:space="0" w:color="auto"/>
                        <w:right w:val="none" w:sz="0" w:space="0" w:color="auto"/>
                      </w:divBdr>
                      <w:divsChild>
                        <w:div w:id="609778147">
                          <w:marLeft w:val="0"/>
                          <w:marRight w:val="0"/>
                          <w:marTop w:val="225"/>
                          <w:marBottom w:val="0"/>
                          <w:divBdr>
                            <w:top w:val="none" w:sz="0" w:space="0" w:color="auto"/>
                            <w:left w:val="none" w:sz="0" w:space="0" w:color="auto"/>
                            <w:bottom w:val="none" w:sz="0" w:space="0" w:color="auto"/>
                            <w:right w:val="none" w:sz="0" w:space="0" w:color="auto"/>
                          </w:divBdr>
                          <w:divsChild>
                            <w:div w:id="9023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008624">
      <w:bodyDiv w:val="1"/>
      <w:marLeft w:val="0"/>
      <w:marRight w:val="0"/>
      <w:marTop w:val="0"/>
      <w:marBottom w:val="0"/>
      <w:divBdr>
        <w:top w:val="none" w:sz="0" w:space="0" w:color="auto"/>
        <w:left w:val="none" w:sz="0" w:space="0" w:color="auto"/>
        <w:bottom w:val="none" w:sz="0" w:space="0" w:color="auto"/>
        <w:right w:val="none" w:sz="0" w:space="0" w:color="auto"/>
      </w:divBdr>
      <w:divsChild>
        <w:div w:id="1456944980">
          <w:marLeft w:val="547"/>
          <w:marRight w:val="0"/>
          <w:marTop w:val="0"/>
          <w:marBottom w:val="160"/>
          <w:divBdr>
            <w:top w:val="none" w:sz="0" w:space="0" w:color="auto"/>
            <w:left w:val="none" w:sz="0" w:space="0" w:color="auto"/>
            <w:bottom w:val="none" w:sz="0" w:space="0" w:color="auto"/>
            <w:right w:val="none" w:sz="0" w:space="0" w:color="auto"/>
          </w:divBdr>
        </w:div>
      </w:divsChild>
    </w:div>
    <w:div w:id="1001079979">
      <w:bodyDiv w:val="1"/>
      <w:marLeft w:val="0"/>
      <w:marRight w:val="0"/>
      <w:marTop w:val="0"/>
      <w:marBottom w:val="0"/>
      <w:divBdr>
        <w:top w:val="none" w:sz="0" w:space="0" w:color="auto"/>
        <w:left w:val="none" w:sz="0" w:space="0" w:color="auto"/>
        <w:bottom w:val="none" w:sz="0" w:space="0" w:color="auto"/>
        <w:right w:val="none" w:sz="0" w:space="0" w:color="auto"/>
      </w:divBdr>
    </w:div>
    <w:div w:id="1011487005">
      <w:bodyDiv w:val="1"/>
      <w:marLeft w:val="0"/>
      <w:marRight w:val="0"/>
      <w:marTop w:val="0"/>
      <w:marBottom w:val="0"/>
      <w:divBdr>
        <w:top w:val="none" w:sz="0" w:space="0" w:color="auto"/>
        <w:left w:val="none" w:sz="0" w:space="0" w:color="auto"/>
        <w:bottom w:val="none" w:sz="0" w:space="0" w:color="auto"/>
        <w:right w:val="none" w:sz="0" w:space="0" w:color="auto"/>
      </w:divBdr>
      <w:divsChild>
        <w:div w:id="298069977">
          <w:marLeft w:val="0"/>
          <w:marRight w:val="0"/>
          <w:marTop w:val="0"/>
          <w:marBottom w:val="0"/>
          <w:divBdr>
            <w:top w:val="none" w:sz="0" w:space="0" w:color="auto"/>
            <w:left w:val="none" w:sz="0" w:space="0" w:color="auto"/>
            <w:bottom w:val="none" w:sz="0" w:space="0" w:color="auto"/>
            <w:right w:val="none" w:sz="0" w:space="0" w:color="auto"/>
          </w:divBdr>
          <w:divsChild>
            <w:div w:id="1596554412">
              <w:marLeft w:val="0"/>
              <w:marRight w:val="0"/>
              <w:marTop w:val="0"/>
              <w:marBottom w:val="0"/>
              <w:divBdr>
                <w:top w:val="none" w:sz="0" w:space="0" w:color="auto"/>
                <w:left w:val="none" w:sz="0" w:space="0" w:color="auto"/>
                <w:bottom w:val="none" w:sz="0" w:space="0" w:color="auto"/>
                <w:right w:val="none" w:sz="0" w:space="0" w:color="auto"/>
              </w:divBdr>
              <w:divsChild>
                <w:div w:id="1292857568">
                  <w:marLeft w:val="0"/>
                  <w:marRight w:val="0"/>
                  <w:marTop w:val="0"/>
                  <w:marBottom w:val="0"/>
                  <w:divBdr>
                    <w:top w:val="none" w:sz="0" w:space="0" w:color="auto"/>
                    <w:left w:val="none" w:sz="0" w:space="0" w:color="auto"/>
                    <w:bottom w:val="none" w:sz="0" w:space="0" w:color="auto"/>
                    <w:right w:val="none" w:sz="0" w:space="0" w:color="auto"/>
                  </w:divBdr>
                  <w:divsChild>
                    <w:div w:id="1460758607">
                      <w:marLeft w:val="0"/>
                      <w:marRight w:val="0"/>
                      <w:marTop w:val="0"/>
                      <w:marBottom w:val="0"/>
                      <w:divBdr>
                        <w:top w:val="none" w:sz="0" w:space="0" w:color="auto"/>
                        <w:left w:val="none" w:sz="0" w:space="0" w:color="auto"/>
                        <w:bottom w:val="none" w:sz="0" w:space="0" w:color="auto"/>
                        <w:right w:val="none" w:sz="0" w:space="0" w:color="auto"/>
                      </w:divBdr>
                      <w:divsChild>
                        <w:div w:id="916671986">
                          <w:marLeft w:val="0"/>
                          <w:marRight w:val="0"/>
                          <w:marTop w:val="225"/>
                          <w:marBottom w:val="0"/>
                          <w:divBdr>
                            <w:top w:val="none" w:sz="0" w:space="0" w:color="auto"/>
                            <w:left w:val="none" w:sz="0" w:space="0" w:color="auto"/>
                            <w:bottom w:val="none" w:sz="0" w:space="0" w:color="auto"/>
                            <w:right w:val="none" w:sz="0" w:space="0" w:color="auto"/>
                          </w:divBdr>
                          <w:divsChild>
                            <w:div w:id="13945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6084">
      <w:bodyDiv w:val="1"/>
      <w:marLeft w:val="0"/>
      <w:marRight w:val="0"/>
      <w:marTop w:val="0"/>
      <w:marBottom w:val="0"/>
      <w:divBdr>
        <w:top w:val="none" w:sz="0" w:space="0" w:color="auto"/>
        <w:left w:val="none" w:sz="0" w:space="0" w:color="auto"/>
        <w:bottom w:val="none" w:sz="0" w:space="0" w:color="auto"/>
        <w:right w:val="none" w:sz="0" w:space="0" w:color="auto"/>
      </w:divBdr>
      <w:divsChild>
        <w:div w:id="2101681312">
          <w:marLeft w:val="0"/>
          <w:marRight w:val="0"/>
          <w:marTop w:val="0"/>
          <w:marBottom w:val="0"/>
          <w:divBdr>
            <w:top w:val="none" w:sz="0" w:space="0" w:color="auto"/>
            <w:left w:val="none" w:sz="0" w:space="0" w:color="auto"/>
            <w:bottom w:val="none" w:sz="0" w:space="0" w:color="auto"/>
            <w:right w:val="none" w:sz="0" w:space="0" w:color="auto"/>
          </w:divBdr>
          <w:divsChild>
            <w:div w:id="1047293826">
              <w:marLeft w:val="0"/>
              <w:marRight w:val="0"/>
              <w:marTop w:val="0"/>
              <w:marBottom w:val="0"/>
              <w:divBdr>
                <w:top w:val="none" w:sz="0" w:space="0" w:color="auto"/>
                <w:left w:val="none" w:sz="0" w:space="0" w:color="auto"/>
                <w:bottom w:val="none" w:sz="0" w:space="0" w:color="auto"/>
                <w:right w:val="none" w:sz="0" w:space="0" w:color="auto"/>
              </w:divBdr>
              <w:divsChild>
                <w:div w:id="676930594">
                  <w:marLeft w:val="0"/>
                  <w:marRight w:val="0"/>
                  <w:marTop w:val="0"/>
                  <w:marBottom w:val="0"/>
                  <w:divBdr>
                    <w:top w:val="none" w:sz="0" w:space="0" w:color="auto"/>
                    <w:left w:val="none" w:sz="0" w:space="0" w:color="auto"/>
                    <w:bottom w:val="none" w:sz="0" w:space="0" w:color="auto"/>
                    <w:right w:val="none" w:sz="0" w:space="0" w:color="auto"/>
                  </w:divBdr>
                  <w:divsChild>
                    <w:div w:id="145359610">
                      <w:marLeft w:val="0"/>
                      <w:marRight w:val="0"/>
                      <w:marTop w:val="0"/>
                      <w:marBottom w:val="0"/>
                      <w:divBdr>
                        <w:top w:val="none" w:sz="0" w:space="0" w:color="auto"/>
                        <w:left w:val="none" w:sz="0" w:space="0" w:color="auto"/>
                        <w:bottom w:val="none" w:sz="0" w:space="0" w:color="auto"/>
                        <w:right w:val="none" w:sz="0" w:space="0" w:color="auto"/>
                      </w:divBdr>
                      <w:divsChild>
                        <w:div w:id="1783647364">
                          <w:marLeft w:val="0"/>
                          <w:marRight w:val="0"/>
                          <w:marTop w:val="225"/>
                          <w:marBottom w:val="0"/>
                          <w:divBdr>
                            <w:top w:val="none" w:sz="0" w:space="0" w:color="auto"/>
                            <w:left w:val="none" w:sz="0" w:space="0" w:color="auto"/>
                            <w:bottom w:val="none" w:sz="0" w:space="0" w:color="auto"/>
                            <w:right w:val="none" w:sz="0" w:space="0" w:color="auto"/>
                          </w:divBdr>
                          <w:divsChild>
                            <w:div w:id="11121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510314">
      <w:bodyDiv w:val="1"/>
      <w:marLeft w:val="0"/>
      <w:marRight w:val="0"/>
      <w:marTop w:val="0"/>
      <w:marBottom w:val="0"/>
      <w:divBdr>
        <w:top w:val="none" w:sz="0" w:space="0" w:color="auto"/>
        <w:left w:val="none" w:sz="0" w:space="0" w:color="auto"/>
        <w:bottom w:val="none" w:sz="0" w:space="0" w:color="auto"/>
        <w:right w:val="none" w:sz="0" w:space="0" w:color="auto"/>
      </w:divBdr>
    </w:div>
    <w:div w:id="1183861313">
      <w:bodyDiv w:val="1"/>
      <w:marLeft w:val="0"/>
      <w:marRight w:val="0"/>
      <w:marTop w:val="0"/>
      <w:marBottom w:val="0"/>
      <w:divBdr>
        <w:top w:val="none" w:sz="0" w:space="0" w:color="auto"/>
        <w:left w:val="none" w:sz="0" w:space="0" w:color="auto"/>
        <w:bottom w:val="none" w:sz="0" w:space="0" w:color="auto"/>
        <w:right w:val="none" w:sz="0" w:space="0" w:color="auto"/>
      </w:divBdr>
    </w:div>
    <w:div w:id="1407456499">
      <w:bodyDiv w:val="1"/>
      <w:marLeft w:val="0"/>
      <w:marRight w:val="0"/>
      <w:marTop w:val="0"/>
      <w:marBottom w:val="0"/>
      <w:divBdr>
        <w:top w:val="none" w:sz="0" w:space="0" w:color="auto"/>
        <w:left w:val="none" w:sz="0" w:space="0" w:color="auto"/>
        <w:bottom w:val="none" w:sz="0" w:space="0" w:color="auto"/>
        <w:right w:val="none" w:sz="0" w:space="0" w:color="auto"/>
      </w:divBdr>
      <w:divsChild>
        <w:div w:id="106967119">
          <w:marLeft w:val="0"/>
          <w:marRight w:val="0"/>
          <w:marTop w:val="0"/>
          <w:marBottom w:val="0"/>
          <w:divBdr>
            <w:top w:val="none" w:sz="0" w:space="0" w:color="auto"/>
            <w:left w:val="none" w:sz="0" w:space="0" w:color="auto"/>
            <w:bottom w:val="none" w:sz="0" w:space="0" w:color="auto"/>
            <w:right w:val="none" w:sz="0" w:space="0" w:color="auto"/>
          </w:divBdr>
          <w:divsChild>
            <w:div w:id="535704780">
              <w:marLeft w:val="0"/>
              <w:marRight w:val="0"/>
              <w:marTop w:val="0"/>
              <w:marBottom w:val="0"/>
              <w:divBdr>
                <w:top w:val="none" w:sz="0" w:space="0" w:color="auto"/>
                <w:left w:val="none" w:sz="0" w:space="0" w:color="auto"/>
                <w:bottom w:val="none" w:sz="0" w:space="0" w:color="auto"/>
                <w:right w:val="none" w:sz="0" w:space="0" w:color="auto"/>
              </w:divBdr>
              <w:divsChild>
                <w:div w:id="2066567721">
                  <w:marLeft w:val="0"/>
                  <w:marRight w:val="0"/>
                  <w:marTop w:val="0"/>
                  <w:marBottom w:val="0"/>
                  <w:divBdr>
                    <w:top w:val="none" w:sz="0" w:space="0" w:color="auto"/>
                    <w:left w:val="none" w:sz="0" w:space="0" w:color="auto"/>
                    <w:bottom w:val="none" w:sz="0" w:space="0" w:color="auto"/>
                    <w:right w:val="none" w:sz="0" w:space="0" w:color="auto"/>
                  </w:divBdr>
                  <w:divsChild>
                    <w:div w:id="1251157798">
                      <w:marLeft w:val="0"/>
                      <w:marRight w:val="0"/>
                      <w:marTop w:val="0"/>
                      <w:marBottom w:val="0"/>
                      <w:divBdr>
                        <w:top w:val="none" w:sz="0" w:space="0" w:color="auto"/>
                        <w:left w:val="none" w:sz="0" w:space="0" w:color="auto"/>
                        <w:bottom w:val="none" w:sz="0" w:space="0" w:color="auto"/>
                        <w:right w:val="none" w:sz="0" w:space="0" w:color="auto"/>
                      </w:divBdr>
                      <w:divsChild>
                        <w:div w:id="733966149">
                          <w:marLeft w:val="0"/>
                          <w:marRight w:val="0"/>
                          <w:marTop w:val="225"/>
                          <w:marBottom w:val="0"/>
                          <w:divBdr>
                            <w:top w:val="none" w:sz="0" w:space="0" w:color="auto"/>
                            <w:left w:val="none" w:sz="0" w:space="0" w:color="auto"/>
                            <w:bottom w:val="none" w:sz="0" w:space="0" w:color="auto"/>
                            <w:right w:val="none" w:sz="0" w:space="0" w:color="auto"/>
                          </w:divBdr>
                          <w:divsChild>
                            <w:div w:id="5027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795069">
      <w:bodyDiv w:val="1"/>
      <w:marLeft w:val="0"/>
      <w:marRight w:val="0"/>
      <w:marTop w:val="0"/>
      <w:marBottom w:val="0"/>
      <w:divBdr>
        <w:top w:val="none" w:sz="0" w:space="0" w:color="auto"/>
        <w:left w:val="none" w:sz="0" w:space="0" w:color="auto"/>
        <w:bottom w:val="none" w:sz="0" w:space="0" w:color="auto"/>
        <w:right w:val="none" w:sz="0" w:space="0" w:color="auto"/>
      </w:divBdr>
      <w:divsChild>
        <w:div w:id="792096011">
          <w:marLeft w:val="0"/>
          <w:marRight w:val="0"/>
          <w:marTop w:val="0"/>
          <w:marBottom w:val="0"/>
          <w:divBdr>
            <w:top w:val="none" w:sz="0" w:space="0" w:color="auto"/>
            <w:left w:val="none" w:sz="0" w:space="0" w:color="auto"/>
            <w:bottom w:val="none" w:sz="0" w:space="0" w:color="auto"/>
            <w:right w:val="none" w:sz="0" w:space="0" w:color="auto"/>
          </w:divBdr>
          <w:divsChild>
            <w:div w:id="1162769230">
              <w:marLeft w:val="0"/>
              <w:marRight w:val="0"/>
              <w:marTop w:val="0"/>
              <w:marBottom w:val="0"/>
              <w:divBdr>
                <w:top w:val="none" w:sz="0" w:space="0" w:color="auto"/>
                <w:left w:val="none" w:sz="0" w:space="0" w:color="auto"/>
                <w:bottom w:val="none" w:sz="0" w:space="0" w:color="auto"/>
                <w:right w:val="none" w:sz="0" w:space="0" w:color="auto"/>
              </w:divBdr>
              <w:divsChild>
                <w:div w:id="1095326111">
                  <w:marLeft w:val="0"/>
                  <w:marRight w:val="0"/>
                  <w:marTop w:val="0"/>
                  <w:marBottom w:val="0"/>
                  <w:divBdr>
                    <w:top w:val="none" w:sz="0" w:space="0" w:color="auto"/>
                    <w:left w:val="none" w:sz="0" w:space="0" w:color="auto"/>
                    <w:bottom w:val="none" w:sz="0" w:space="0" w:color="auto"/>
                    <w:right w:val="none" w:sz="0" w:space="0" w:color="auto"/>
                  </w:divBdr>
                  <w:divsChild>
                    <w:div w:id="1783649808">
                      <w:marLeft w:val="0"/>
                      <w:marRight w:val="0"/>
                      <w:marTop w:val="0"/>
                      <w:marBottom w:val="0"/>
                      <w:divBdr>
                        <w:top w:val="none" w:sz="0" w:space="0" w:color="auto"/>
                        <w:left w:val="none" w:sz="0" w:space="0" w:color="auto"/>
                        <w:bottom w:val="none" w:sz="0" w:space="0" w:color="auto"/>
                        <w:right w:val="none" w:sz="0" w:space="0" w:color="auto"/>
                      </w:divBdr>
                      <w:divsChild>
                        <w:div w:id="1202791513">
                          <w:marLeft w:val="0"/>
                          <w:marRight w:val="0"/>
                          <w:marTop w:val="225"/>
                          <w:marBottom w:val="0"/>
                          <w:divBdr>
                            <w:top w:val="none" w:sz="0" w:space="0" w:color="auto"/>
                            <w:left w:val="none" w:sz="0" w:space="0" w:color="auto"/>
                            <w:bottom w:val="none" w:sz="0" w:space="0" w:color="auto"/>
                            <w:right w:val="none" w:sz="0" w:space="0" w:color="auto"/>
                          </w:divBdr>
                          <w:divsChild>
                            <w:div w:id="16650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30428">
      <w:bodyDiv w:val="1"/>
      <w:marLeft w:val="0"/>
      <w:marRight w:val="0"/>
      <w:marTop w:val="0"/>
      <w:marBottom w:val="0"/>
      <w:divBdr>
        <w:top w:val="none" w:sz="0" w:space="0" w:color="auto"/>
        <w:left w:val="none" w:sz="0" w:space="0" w:color="auto"/>
        <w:bottom w:val="none" w:sz="0" w:space="0" w:color="auto"/>
        <w:right w:val="none" w:sz="0" w:space="0" w:color="auto"/>
      </w:divBdr>
      <w:divsChild>
        <w:div w:id="975186709">
          <w:marLeft w:val="0"/>
          <w:marRight w:val="0"/>
          <w:marTop w:val="0"/>
          <w:marBottom w:val="0"/>
          <w:divBdr>
            <w:top w:val="none" w:sz="0" w:space="0" w:color="auto"/>
            <w:left w:val="none" w:sz="0" w:space="0" w:color="auto"/>
            <w:bottom w:val="none" w:sz="0" w:space="0" w:color="auto"/>
            <w:right w:val="none" w:sz="0" w:space="0" w:color="auto"/>
          </w:divBdr>
          <w:divsChild>
            <w:div w:id="2031291971">
              <w:marLeft w:val="0"/>
              <w:marRight w:val="0"/>
              <w:marTop w:val="0"/>
              <w:marBottom w:val="0"/>
              <w:divBdr>
                <w:top w:val="none" w:sz="0" w:space="0" w:color="auto"/>
                <w:left w:val="none" w:sz="0" w:space="0" w:color="auto"/>
                <w:bottom w:val="none" w:sz="0" w:space="0" w:color="auto"/>
                <w:right w:val="none" w:sz="0" w:space="0" w:color="auto"/>
              </w:divBdr>
              <w:divsChild>
                <w:div w:id="1387990040">
                  <w:marLeft w:val="0"/>
                  <w:marRight w:val="0"/>
                  <w:marTop w:val="0"/>
                  <w:marBottom w:val="0"/>
                  <w:divBdr>
                    <w:top w:val="none" w:sz="0" w:space="0" w:color="auto"/>
                    <w:left w:val="none" w:sz="0" w:space="0" w:color="auto"/>
                    <w:bottom w:val="none" w:sz="0" w:space="0" w:color="auto"/>
                    <w:right w:val="none" w:sz="0" w:space="0" w:color="auto"/>
                  </w:divBdr>
                  <w:divsChild>
                    <w:div w:id="1053122395">
                      <w:marLeft w:val="0"/>
                      <w:marRight w:val="0"/>
                      <w:marTop w:val="0"/>
                      <w:marBottom w:val="0"/>
                      <w:divBdr>
                        <w:top w:val="none" w:sz="0" w:space="0" w:color="auto"/>
                        <w:left w:val="none" w:sz="0" w:space="0" w:color="auto"/>
                        <w:bottom w:val="none" w:sz="0" w:space="0" w:color="auto"/>
                        <w:right w:val="none" w:sz="0" w:space="0" w:color="auto"/>
                      </w:divBdr>
                      <w:divsChild>
                        <w:div w:id="1837262880">
                          <w:marLeft w:val="0"/>
                          <w:marRight w:val="0"/>
                          <w:marTop w:val="225"/>
                          <w:marBottom w:val="0"/>
                          <w:divBdr>
                            <w:top w:val="none" w:sz="0" w:space="0" w:color="auto"/>
                            <w:left w:val="none" w:sz="0" w:space="0" w:color="auto"/>
                            <w:bottom w:val="none" w:sz="0" w:space="0" w:color="auto"/>
                            <w:right w:val="none" w:sz="0" w:space="0" w:color="auto"/>
                          </w:divBdr>
                          <w:divsChild>
                            <w:div w:id="1494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265321">
      <w:bodyDiv w:val="1"/>
      <w:marLeft w:val="0"/>
      <w:marRight w:val="0"/>
      <w:marTop w:val="0"/>
      <w:marBottom w:val="0"/>
      <w:divBdr>
        <w:top w:val="none" w:sz="0" w:space="0" w:color="auto"/>
        <w:left w:val="none" w:sz="0" w:space="0" w:color="auto"/>
        <w:bottom w:val="none" w:sz="0" w:space="0" w:color="auto"/>
        <w:right w:val="none" w:sz="0" w:space="0" w:color="auto"/>
      </w:divBdr>
      <w:divsChild>
        <w:div w:id="1304191246">
          <w:marLeft w:val="0"/>
          <w:marRight w:val="0"/>
          <w:marTop w:val="0"/>
          <w:marBottom w:val="0"/>
          <w:divBdr>
            <w:top w:val="none" w:sz="0" w:space="0" w:color="auto"/>
            <w:left w:val="none" w:sz="0" w:space="0" w:color="auto"/>
            <w:bottom w:val="none" w:sz="0" w:space="0" w:color="auto"/>
            <w:right w:val="none" w:sz="0" w:space="0" w:color="auto"/>
          </w:divBdr>
          <w:divsChild>
            <w:div w:id="496190904">
              <w:marLeft w:val="0"/>
              <w:marRight w:val="0"/>
              <w:marTop w:val="0"/>
              <w:marBottom w:val="0"/>
              <w:divBdr>
                <w:top w:val="none" w:sz="0" w:space="0" w:color="auto"/>
                <w:left w:val="none" w:sz="0" w:space="0" w:color="auto"/>
                <w:bottom w:val="none" w:sz="0" w:space="0" w:color="auto"/>
                <w:right w:val="none" w:sz="0" w:space="0" w:color="auto"/>
              </w:divBdr>
              <w:divsChild>
                <w:div w:id="1015957967">
                  <w:marLeft w:val="0"/>
                  <w:marRight w:val="0"/>
                  <w:marTop w:val="0"/>
                  <w:marBottom w:val="0"/>
                  <w:divBdr>
                    <w:top w:val="none" w:sz="0" w:space="0" w:color="auto"/>
                    <w:left w:val="none" w:sz="0" w:space="0" w:color="auto"/>
                    <w:bottom w:val="none" w:sz="0" w:space="0" w:color="auto"/>
                    <w:right w:val="none" w:sz="0" w:space="0" w:color="auto"/>
                  </w:divBdr>
                  <w:divsChild>
                    <w:div w:id="1568030366">
                      <w:marLeft w:val="0"/>
                      <w:marRight w:val="0"/>
                      <w:marTop w:val="0"/>
                      <w:marBottom w:val="0"/>
                      <w:divBdr>
                        <w:top w:val="none" w:sz="0" w:space="0" w:color="auto"/>
                        <w:left w:val="none" w:sz="0" w:space="0" w:color="auto"/>
                        <w:bottom w:val="none" w:sz="0" w:space="0" w:color="auto"/>
                        <w:right w:val="none" w:sz="0" w:space="0" w:color="auto"/>
                      </w:divBdr>
                      <w:divsChild>
                        <w:div w:id="1438528011">
                          <w:marLeft w:val="0"/>
                          <w:marRight w:val="0"/>
                          <w:marTop w:val="225"/>
                          <w:marBottom w:val="0"/>
                          <w:divBdr>
                            <w:top w:val="none" w:sz="0" w:space="0" w:color="auto"/>
                            <w:left w:val="none" w:sz="0" w:space="0" w:color="auto"/>
                            <w:bottom w:val="none" w:sz="0" w:space="0" w:color="auto"/>
                            <w:right w:val="none" w:sz="0" w:space="0" w:color="auto"/>
                          </w:divBdr>
                          <w:divsChild>
                            <w:div w:id="71901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allemx-my.sharepoint.com/personal/marcela_villafuerte_lasalle_mx/Documents/Desktop/OTA%20Anestesiolog&#237;a/Docto.%20gesti&#243;n%20(Anestesiolog&#237;a)/Proceso%20inscripcion%20(diagrama%20de%20flujo).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012727\OneDrive%20-%20Universidad%20La%20Salle\Desktop\OTA%20Anestesiolog&#237;a\Docto.%20gesti&#243;n%20(Anestesiolog&#237;a)\ClinicalKey.ppt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012727\OneDrive%20-%20Universidad%20La%20Salle\Desktop\OTA%20Anestesiolog&#237;a\Docto.%20gesti&#243;n%20(Anestesiolog&#237;a)\UpToDate.ppt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sallemx-my.sharepoint.com/personal/marcela_villafuerte_lasalle_mx/Documents/Desktop/OTA%20Anestesiolog&#237;a/APRENDIZAJE%20BASADO%20EN%20DISCUSI&#211;N%20DE%20CASOS%20CL&#205;NICOS_28%20agosto.pdf" TargetMode="External"/><Relationship Id="rId4" Type="http://schemas.openxmlformats.org/officeDocument/2006/relationships/settings" Target="settings.xml"/><Relationship Id="rId9" Type="http://schemas.openxmlformats.org/officeDocument/2006/relationships/hyperlink" Target="https://lasallemx-my.sharepoint.com/personal/marcela_villafuerte_lasalle_mx/Documents/Desktop/OTA%20Anestesiolog&#237;a/Docto.%20gesti&#243;n%20(Anestesiolog&#237;a)/Responsables%20acad&#233;micos.docx"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5446/revfacmed.v63n2.49171" TargetMode="External"/><Relationship Id="rId2" Type="http://schemas.openxmlformats.org/officeDocument/2006/relationships/hyperlink" Target="https://revistas.unal.edu.co/index.php/revfacmed/article/view/49171/55868" TargetMode="External"/><Relationship Id="rId1" Type="http://schemas.openxmlformats.org/officeDocument/2006/relationships/hyperlink" Target="https://lasallemx-my.sharepoint.com/personal/marcela_villafuerte_lasalle_mx/Documents/Desktop/OTA%20Anestesiolog&#237;a/Docto.%20gesti&#243;n%20(Anestesiolog&#237;a)/Proceso%20inscripcion%20extranjeros%20(diagrama%20de%20flujo).doc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CA5C2-CFAD-4822-95F6-AEDF0F73F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5149</Words>
  <Characters>28322</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Jessica Zaragoza</cp:lastModifiedBy>
  <cp:revision>4</cp:revision>
  <cp:lastPrinted>2019-07-11T17:57:00Z</cp:lastPrinted>
  <dcterms:created xsi:type="dcterms:W3CDTF">2019-08-06T22:37:00Z</dcterms:created>
  <dcterms:modified xsi:type="dcterms:W3CDTF">2019-08-08T21:55:00Z</dcterms:modified>
</cp:coreProperties>
</file>